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2C316" w14:textId="77777777" w:rsidR="000F17D5" w:rsidRPr="00F91159" w:rsidRDefault="000F17D5" w:rsidP="00F365DC">
      <w:pPr>
        <w:jc w:val="center"/>
        <w:rPr>
          <w:rFonts w:ascii="Arial" w:hAnsi="Arial" w:cs="Arial"/>
          <w:b/>
          <w:sz w:val="24"/>
          <w:szCs w:val="24"/>
        </w:rPr>
      </w:pPr>
    </w:p>
    <w:p w14:paraId="7402F8C8" w14:textId="77777777" w:rsidR="000F17D5" w:rsidRPr="00F91159" w:rsidRDefault="000F17D5" w:rsidP="00F365DC">
      <w:pPr>
        <w:jc w:val="center"/>
        <w:rPr>
          <w:rFonts w:ascii="Arial" w:hAnsi="Arial" w:cs="Arial"/>
          <w:b/>
          <w:sz w:val="24"/>
          <w:szCs w:val="24"/>
        </w:rPr>
      </w:pPr>
    </w:p>
    <w:p w14:paraId="310F1009" w14:textId="77777777" w:rsidR="000F17D5" w:rsidRPr="00F91159" w:rsidRDefault="005C2D54" w:rsidP="00F365DC">
      <w:pPr>
        <w:jc w:val="center"/>
        <w:rPr>
          <w:rFonts w:ascii="Arial" w:hAnsi="Arial" w:cs="Arial"/>
          <w:b/>
          <w:sz w:val="24"/>
          <w:szCs w:val="24"/>
        </w:rPr>
      </w:pPr>
      <w:r w:rsidRPr="005C2D54">
        <w:rPr>
          <w:rFonts w:ascii="Arial" w:hAnsi="Arial" w:cs="Arial"/>
          <w:b/>
          <w:noProof/>
          <w:sz w:val="24"/>
          <w:szCs w:val="24"/>
        </w:rPr>
        <w:drawing>
          <wp:inline distT="0" distB="0" distL="0" distR="0" wp14:anchorId="15FC0E77" wp14:editId="01C3A53B">
            <wp:extent cx="4109160" cy="2435961"/>
            <wp:effectExtent l="19050" t="0" r="5640" b="0"/>
            <wp:docPr id="35" name="Imagen 1" descr="C:\Users\USUARIO\Desktop\isvimed 255pm\LOGOS ISVIMED Sin cuentaConVos_Mesa de trabaj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svimed 255pm\LOGOS ISVIMED Sin cuentaConVos_Mesa de trabajo 1 (1).jpg"/>
                    <pic:cNvPicPr>
                      <a:picLocks noChangeAspect="1" noChangeArrowheads="1"/>
                    </pic:cNvPicPr>
                  </pic:nvPicPr>
                  <pic:blipFill>
                    <a:blip r:embed="rId8" cstate="print"/>
                    <a:srcRect t="13797" b="40382"/>
                    <a:stretch>
                      <a:fillRect/>
                    </a:stretch>
                  </pic:blipFill>
                  <pic:spPr bwMode="auto">
                    <a:xfrm>
                      <a:off x="0" y="0"/>
                      <a:ext cx="4109160" cy="2435961"/>
                    </a:xfrm>
                    <a:prstGeom prst="rect">
                      <a:avLst/>
                    </a:prstGeom>
                    <a:noFill/>
                    <a:ln w="9525">
                      <a:noFill/>
                      <a:miter lim="800000"/>
                      <a:headEnd/>
                      <a:tailEnd/>
                    </a:ln>
                  </pic:spPr>
                </pic:pic>
              </a:graphicData>
            </a:graphic>
          </wp:inline>
        </w:drawing>
      </w:r>
    </w:p>
    <w:p w14:paraId="29E6FB05" w14:textId="77777777" w:rsidR="00E618DA" w:rsidRPr="00F91159" w:rsidRDefault="00E618DA" w:rsidP="00583200">
      <w:pPr>
        <w:jc w:val="both"/>
        <w:rPr>
          <w:rFonts w:ascii="Arial" w:hAnsi="Arial" w:cs="Arial"/>
          <w:b/>
          <w:sz w:val="24"/>
          <w:szCs w:val="24"/>
        </w:rPr>
      </w:pPr>
    </w:p>
    <w:p w14:paraId="1D38A8D0" w14:textId="77777777" w:rsidR="000F17D5" w:rsidRPr="00F91159" w:rsidRDefault="000F17D5" w:rsidP="00583200">
      <w:pPr>
        <w:jc w:val="both"/>
        <w:rPr>
          <w:rFonts w:ascii="Arial" w:hAnsi="Arial" w:cs="Arial"/>
          <w:b/>
          <w:sz w:val="24"/>
          <w:szCs w:val="24"/>
        </w:rPr>
      </w:pPr>
    </w:p>
    <w:p w14:paraId="21B0FDAB" w14:textId="77777777" w:rsidR="000F17D5" w:rsidRPr="00F91159" w:rsidRDefault="000F17D5" w:rsidP="000F17D5">
      <w:pPr>
        <w:pStyle w:val="Encabezado"/>
        <w:tabs>
          <w:tab w:val="right" w:pos="9214"/>
        </w:tabs>
        <w:ind w:right="-377"/>
        <w:rPr>
          <w:rFonts w:ascii="Arial" w:hAnsi="Arial" w:cs="Arial"/>
          <w:sz w:val="18"/>
          <w:szCs w:val="18"/>
        </w:rPr>
      </w:pPr>
    </w:p>
    <w:p w14:paraId="1E005540" w14:textId="77777777" w:rsidR="000F17D5" w:rsidRPr="00F91159" w:rsidRDefault="000F17D5" w:rsidP="000F17D5">
      <w:pPr>
        <w:jc w:val="center"/>
        <w:rPr>
          <w:rFonts w:ascii="Arial" w:hAnsi="Arial" w:cs="Arial"/>
          <w:b/>
          <w:sz w:val="28"/>
          <w:szCs w:val="18"/>
        </w:rPr>
      </w:pPr>
      <w:r w:rsidRPr="00F91159">
        <w:rPr>
          <w:rFonts w:ascii="Arial" w:hAnsi="Arial" w:cs="Arial"/>
          <w:b/>
          <w:sz w:val="28"/>
          <w:szCs w:val="18"/>
        </w:rPr>
        <w:t>PROCEDIMIENTO PARA LA SELECCIÓN, EVALUACION Y REEVALUACION DE PROVEDORES</w:t>
      </w:r>
    </w:p>
    <w:p w14:paraId="0DD340B6" w14:textId="77777777" w:rsidR="000F17D5" w:rsidRPr="00F91159" w:rsidRDefault="00760A86" w:rsidP="000F17D5">
      <w:pPr>
        <w:jc w:val="center"/>
        <w:rPr>
          <w:rFonts w:ascii="Arial" w:hAnsi="Arial" w:cs="Arial"/>
          <w:b/>
          <w:sz w:val="28"/>
          <w:szCs w:val="18"/>
        </w:rPr>
      </w:pPr>
      <w:r w:rsidRPr="00F91159">
        <w:rPr>
          <w:rFonts w:ascii="Arial" w:hAnsi="Arial" w:cs="Arial"/>
          <w:b/>
          <w:sz w:val="28"/>
          <w:szCs w:val="18"/>
        </w:rPr>
        <w:t>P-G</w:t>
      </w:r>
      <w:r w:rsidR="00D313F2">
        <w:rPr>
          <w:rFonts w:ascii="Arial" w:hAnsi="Arial" w:cs="Arial"/>
          <w:b/>
          <w:sz w:val="28"/>
          <w:szCs w:val="18"/>
        </w:rPr>
        <w:t>I</w:t>
      </w:r>
      <w:r w:rsidR="009830AA" w:rsidRPr="00F91159">
        <w:rPr>
          <w:rFonts w:ascii="Arial" w:hAnsi="Arial" w:cs="Arial"/>
          <w:b/>
          <w:sz w:val="28"/>
          <w:szCs w:val="18"/>
        </w:rPr>
        <w:t>-0</w:t>
      </w:r>
      <w:r w:rsidR="00D313F2">
        <w:rPr>
          <w:rFonts w:ascii="Arial" w:hAnsi="Arial" w:cs="Arial"/>
          <w:b/>
          <w:sz w:val="28"/>
          <w:szCs w:val="18"/>
        </w:rPr>
        <w:t>2</w:t>
      </w:r>
    </w:p>
    <w:p w14:paraId="7C662C07" w14:textId="77777777" w:rsidR="000F17D5" w:rsidRPr="00F91159" w:rsidRDefault="000F17D5" w:rsidP="000F17D5">
      <w:pPr>
        <w:jc w:val="center"/>
        <w:rPr>
          <w:rFonts w:ascii="Arial" w:hAnsi="Arial" w:cs="Arial"/>
          <w:b/>
          <w:sz w:val="28"/>
          <w:szCs w:val="18"/>
        </w:rPr>
      </w:pPr>
    </w:p>
    <w:p w14:paraId="76B4054C" w14:textId="77777777" w:rsidR="000F17D5" w:rsidRPr="00F91159" w:rsidRDefault="000F17D5" w:rsidP="000F17D5">
      <w:pPr>
        <w:jc w:val="center"/>
        <w:rPr>
          <w:rFonts w:ascii="Arial" w:hAnsi="Arial" w:cs="Arial"/>
          <w:b/>
          <w:sz w:val="28"/>
          <w:szCs w:val="18"/>
        </w:rPr>
      </w:pPr>
    </w:p>
    <w:p w14:paraId="733C1F14" w14:textId="77777777" w:rsidR="000F17D5" w:rsidRPr="00F91159" w:rsidRDefault="000F17D5" w:rsidP="000F17D5">
      <w:pPr>
        <w:jc w:val="center"/>
        <w:rPr>
          <w:rFonts w:ascii="Arial" w:hAnsi="Arial" w:cs="Arial"/>
          <w:b/>
          <w:sz w:val="28"/>
          <w:szCs w:val="18"/>
        </w:rPr>
      </w:pPr>
    </w:p>
    <w:tbl>
      <w:tblPr>
        <w:tblStyle w:val="Tablaconcuadrcula"/>
        <w:tblW w:w="9889" w:type="dxa"/>
        <w:tblLook w:val="04A0" w:firstRow="1" w:lastRow="0" w:firstColumn="1" w:lastColumn="0" w:noHBand="0" w:noVBand="1"/>
      </w:tblPr>
      <w:tblGrid>
        <w:gridCol w:w="3227"/>
        <w:gridCol w:w="3118"/>
        <w:gridCol w:w="3544"/>
      </w:tblGrid>
      <w:tr w:rsidR="00F91159" w:rsidRPr="00F91159" w14:paraId="5F19DD98" w14:textId="77777777" w:rsidTr="00D313F2">
        <w:tc>
          <w:tcPr>
            <w:tcW w:w="3227" w:type="dxa"/>
            <w:shd w:val="clear" w:color="auto" w:fill="A6A6A6" w:themeFill="background1" w:themeFillShade="A6"/>
          </w:tcPr>
          <w:p w14:paraId="648146D0" w14:textId="77777777" w:rsidR="000F17D5" w:rsidRPr="00F91159" w:rsidRDefault="000F17D5" w:rsidP="000F17D5">
            <w:pPr>
              <w:jc w:val="center"/>
              <w:rPr>
                <w:rFonts w:ascii="Arial" w:hAnsi="Arial" w:cs="Arial"/>
                <w:b/>
                <w:sz w:val="24"/>
                <w:szCs w:val="24"/>
              </w:rPr>
            </w:pPr>
            <w:r w:rsidRPr="00F91159">
              <w:rPr>
                <w:rFonts w:ascii="Arial" w:hAnsi="Arial" w:cs="Arial"/>
                <w:b/>
                <w:sz w:val="24"/>
                <w:szCs w:val="24"/>
              </w:rPr>
              <w:t>ELABORADO POR</w:t>
            </w:r>
          </w:p>
        </w:tc>
        <w:tc>
          <w:tcPr>
            <w:tcW w:w="3118" w:type="dxa"/>
            <w:shd w:val="clear" w:color="auto" w:fill="A6A6A6" w:themeFill="background1" w:themeFillShade="A6"/>
          </w:tcPr>
          <w:p w14:paraId="4E867FD7" w14:textId="77777777" w:rsidR="000F17D5" w:rsidRPr="00F91159" w:rsidRDefault="000F17D5" w:rsidP="000F17D5">
            <w:pPr>
              <w:jc w:val="center"/>
              <w:rPr>
                <w:rFonts w:ascii="Arial" w:hAnsi="Arial" w:cs="Arial"/>
                <w:b/>
                <w:sz w:val="24"/>
                <w:szCs w:val="24"/>
              </w:rPr>
            </w:pPr>
            <w:r w:rsidRPr="00F91159">
              <w:rPr>
                <w:rFonts w:ascii="Arial" w:hAnsi="Arial" w:cs="Arial"/>
                <w:b/>
                <w:sz w:val="24"/>
                <w:szCs w:val="24"/>
              </w:rPr>
              <w:t>REVISADO POR</w:t>
            </w:r>
          </w:p>
        </w:tc>
        <w:tc>
          <w:tcPr>
            <w:tcW w:w="3544" w:type="dxa"/>
            <w:shd w:val="clear" w:color="auto" w:fill="A6A6A6" w:themeFill="background1" w:themeFillShade="A6"/>
          </w:tcPr>
          <w:p w14:paraId="18E332A0" w14:textId="77777777" w:rsidR="000F17D5" w:rsidRPr="00F91159" w:rsidRDefault="000F17D5" w:rsidP="000F17D5">
            <w:pPr>
              <w:jc w:val="center"/>
              <w:rPr>
                <w:rFonts w:ascii="Arial" w:hAnsi="Arial" w:cs="Arial"/>
                <w:b/>
                <w:sz w:val="24"/>
                <w:szCs w:val="24"/>
              </w:rPr>
            </w:pPr>
            <w:r w:rsidRPr="00F91159">
              <w:rPr>
                <w:rFonts w:ascii="Arial" w:hAnsi="Arial" w:cs="Arial"/>
                <w:b/>
                <w:sz w:val="24"/>
                <w:szCs w:val="24"/>
              </w:rPr>
              <w:t>APROBADO POR</w:t>
            </w:r>
          </w:p>
        </w:tc>
      </w:tr>
      <w:tr w:rsidR="00F91159" w:rsidRPr="00F91159" w14:paraId="36D25CB2" w14:textId="77777777" w:rsidTr="00D313F2">
        <w:tc>
          <w:tcPr>
            <w:tcW w:w="3227" w:type="dxa"/>
            <w:vAlign w:val="center"/>
          </w:tcPr>
          <w:p w14:paraId="7E56F645" w14:textId="77777777" w:rsidR="006C09CC" w:rsidRDefault="006C09CC" w:rsidP="00D313F2">
            <w:pPr>
              <w:jc w:val="center"/>
              <w:rPr>
                <w:rFonts w:ascii="Arial" w:hAnsi="Arial" w:cs="Arial"/>
                <w:sz w:val="24"/>
                <w:szCs w:val="24"/>
              </w:rPr>
            </w:pPr>
          </w:p>
          <w:p w14:paraId="69329E0A" w14:textId="77777777" w:rsidR="006C09CC" w:rsidRDefault="00F91159" w:rsidP="00D313F2">
            <w:pPr>
              <w:jc w:val="center"/>
              <w:rPr>
                <w:rFonts w:ascii="Arial" w:hAnsi="Arial" w:cs="Arial"/>
                <w:sz w:val="24"/>
                <w:szCs w:val="24"/>
              </w:rPr>
            </w:pPr>
            <w:r>
              <w:rPr>
                <w:rFonts w:ascii="Arial" w:hAnsi="Arial" w:cs="Arial"/>
                <w:sz w:val="24"/>
                <w:szCs w:val="24"/>
              </w:rPr>
              <w:t>Vanessa Maestre</w:t>
            </w:r>
          </w:p>
          <w:p w14:paraId="55E5D1E7" w14:textId="77777777" w:rsidR="006C09CC" w:rsidRDefault="00F91159" w:rsidP="00D313F2">
            <w:pPr>
              <w:jc w:val="center"/>
              <w:rPr>
                <w:rFonts w:ascii="Arial" w:hAnsi="Arial" w:cs="Arial"/>
                <w:sz w:val="24"/>
                <w:szCs w:val="24"/>
              </w:rPr>
            </w:pPr>
            <w:r>
              <w:rPr>
                <w:rFonts w:ascii="Arial" w:hAnsi="Arial" w:cs="Arial"/>
                <w:sz w:val="24"/>
                <w:szCs w:val="24"/>
              </w:rPr>
              <w:t>Profesional Especializado</w:t>
            </w:r>
          </w:p>
          <w:p w14:paraId="6CB276D0" w14:textId="77777777" w:rsidR="006C09CC" w:rsidRDefault="006C09CC" w:rsidP="00D313F2">
            <w:pPr>
              <w:jc w:val="center"/>
              <w:rPr>
                <w:rFonts w:ascii="Arial" w:hAnsi="Arial" w:cs="Arial"/>
                <w:sz w:val="24"/>
                <w:szCs w:val="24"/>
              </w:rPr>
            </w:pPr>
          </w:p>
          <w:p w14:paraId="1584F8FC" w14:textId="77777777" w:rsidR="006C09CC" w:rsidRDefault="000F17D5" w:rsidP="00D313F2">
            <w:pPr>
              <w:jc w:val="center"/>
              <w:rPr>
                <w:rFonts w:ascii="Arial" w:hAnsi="Arial" w:cs="Arial"/>
                <w:sz w:val="24"/>
                <w:szCs w:val="24"/>
              </w:rPr>
            </w:pPr>
            <w:r w:rsidRPr="00F91159">
              <w:rPr>
                <w:rFonts w:ascii="Arial" w:hAnsi="Arial" w:cs="Arial"/>
                <w:sz w:val="24"/>
                <w:szCs w:val="24"/>
              </w:rPr>
              <w:t>Carolina Martínez C.</w:t>
            </w:r>
          </w:p>
          <w:p w14:paraId="295092EC" w14:textId="4ECE900B" w:rsidR="006C09CC" w:rsidRDefault="009173D2" w:rsidP="00D313F2">
            <w:pPr>
              <w:jc w:val="center"/>
              <w:rPr>
                <w:rFonts w:ascii="Arial" w:hAnsi="Arial" w:cs="Arial"/>
                <w:sz w:val="24"/>
                <w:szCs w:val="24"/>
              </w:rPr>
            </w:pPr>
            <w:r>
              <w:rPr>
                <w:rFonts w:ascii="Arial" w:hAnsi="Arial" w:cs="Arial"/>
                <w:sz w:val="24"/>
                <w:szCs w:val="24"/>
              </w:rPr>
              <w:t>Profesional Universitario</w:t>
            </w:r>
            <w:r w:rsidR="00D967AB" w:rsidRPr="00F91159">
              <w:rPr>
                <w:rFonts w:ascii="Arial" w:hAnsi="Arial" w:cs="Arial"/>
                <w:sz w:val="24"/>
                <w:szCs w:val="24"/>
              </w:rPr>
              <w:t xml:space="preserve"> </w:t>
            </w:r>
          </w:p>
        </w:tc>
        <w:tc>
          <w:tcPr>
            <w:tcW w:w="3118" w:type="dxa"/>
            <w:vAlign w:val="center"/>
          </w:tcPr>
          <w:p w14:paraId="13212421" w14:textId="1C61E547" w:rsidR="006C09CC" w:rsidRPr="00D313F2" w:rsidRDefault="009173D2" w:rsidP="00D313F2">
            <w:pPr>
              <w:jc w:val="center"/>
              <w:rPr>
                <w:rFonts w:ascii="Arial" w:hAnsi="Arial" w:cs="Arial"/>
                <w:sz w:val="24"/>
                <w:szCs w:val="24"/>
              </w:rPr>
            </w:pPr>
            <w:r>
              <w:rPr>
                <w:rFonts w:ascii="Arial" w:hAnsi="Arial" w:cs="Arial"/>
                <w:sz w:val="24"/>
                <w:szCs w:val="24"/>
              </w:rPr>
              <w:t>Lucas Fernando Areiza Rúa</w:t>
            </w:r>
          </w:p>
          <w:p w14:paraId="7973C8E5" w14:textId="77777777" w:rsidR="006C09CC" w:rsidRDefault="00ED58F7" w:rsidP="00D313F2">
            <w:pPr>
              <w:jc w:val="center"/>
              <w:rPr>
                <w:rFonts w:ascii="Arial" w:hAnsi="Arial" w:cs="Arial"/>
                <w:sz w:val="24"/>
                <w:szCs w:val="24"/>
              </w:rPr>
            </w:pPr>
            <w:r>
              <w:rPr>
                <w:rFonts w:ascii="Arial" w:hAnsi="Arial" w:cs="Arial"/>
                <w:sz w:val="24"/>
                <w:szCs w:val="24"/>
              </w:rPr>
              <w:t>Subdirector administrativo y financiero</w:t>
            </w:r>
          </w:p>
        </w:tc>
        <w:tc>
          <w:tcPr>
            <w:tcW w:w="3544" w:type="dxa"/>
            <w:vAlign w:val="center"/>
          </w:tcPr>
          <w:p w14:paraId="2CFFA1A0" w14:textId="1AF8969B" w:rsidR="009173D2" w:rsidRDefault="009173D2" w:rsidP="00D313F2">
            <w:pPr>
              <w:jc w:val="center"/>
              <w:rPr>
                <w:rFonts w:ascii="Arial" w:hAnsi="Arial" w:cs="Arial"/>
                <w:sz w:val="24"/>
                <w:szCs w:val="24"/>
              </w:rPr>
            </w:pPr>
            <w:r w:rsidRPr="009173D2">
              <w:rPr>
                <w:rFonts w:ascii="Arial" w:hAnsi="Arial" w:cs="Arial"/>
                <w:sz w:val="24"/>
                <w:szCs w:val="24"/>
              </w:rPr>
              <w:t>Lucas Fernando Areiza Rúa</w:t>
            </w:r>
          </w:p>
          <w:p w14:paraId="11103BCA" w14:textId="3A8C21F6" w:rsidR="006C09CC" w:rsidRDefault="00ED58F7" w:rsidP="00D313F2">
            <w:pPr>
              <w:jc w:val="center"/>
              <w:rPr>
                <w:rFonts w:ascii="Arial" w:hAnsi="Arial" w:cs="Arial"/>
                <w:sz w:val="24"/>
                <w:szCs w:val="24"/>
              </w:rPr>
            </w:pPr>
            <w:r>
              <w:rPr>
                <w:rFonts w:ascii="Arial" w:hAnsi="Arial" w:cs="Arial"/>
                <w:sz w:val="24"/>
                <w:szCs w:val="24"/>
              </w:rPr>
              <w:t>Subdirector administrativo y financiero</w:t>
            </w:r>
          </w:p>
        </w:tc>
      </w:tr>
    </w:tbl>
    <w:p w14:paraId="3F3AE7DD" w14:textId="77777777" w:rsidR="000F17D5" w:rsidRPr="00F91159" w:rsidRDefault="000F17D5" w:rsidP="000F17D5">
      <w:pPr>
        <w:jc w:val="center"/>
        <w:rPr>
          <w:rFonts w:ascii="Arial" w:hAnsi="Arial" w:cs="Arial"/>
          <w:b/>
          <w:sz w:val="28"/>
          <w:szCs w:val="18"/>
        </w:rPr>
      </w:pPr>
    </w:p>
    <w:p w14:paraId="51DDE2E6" w14:textId="77777777" w:rsidR="00562F02" w:rsidRPr="00F91159" w:rsidRDefault="00562F02" w:rsidP="000F17D5">
      <w:pPr>
        <w:jc w:val="center"/>
        <w:rPr>
          <w:rFonts w:ascii="Arial" w:hAnsi="Arial" w:cs="Arial"/>
          <w:b/>
          <w:sz w:val="28"/>
          <w:szCs w:val="18"/>
        </w:rPr>
      </w:pPr>
    </w:p>
    <w:p w14:paraId="485674AF" w14:textId="77777777" w:rsidR="00562F02" w:rsidRPr="00F91159" w:rsidRDefault="00562F02" w:rsidP="000F17D5">
      <w:pPr>
        <w:jc w:val="center"/>
        <w:rPr>
          <w:rFonts w:ascii="Arial" w:hAnsi="Arial" w:cs="Arial"/>
          <w:b/>
          <w:sz w:val="28"/>
          <w:szCs w:val="18"/>
        </w:rPr>
      </w:pPr>
    </w:p>
    <w:p w14:paraId="37C74354" w14:textId="77777777" w:rsidR="000F17D5" w:rsidRPr="00F91159" w:rsidRDefault="00ED58F7" w:rsidP="000F17D5">
      <w:pPr>
        <w:pStyle w:val="Prrafodelista"/>
        <w:numPr>
          <w:ilvl w:val="0"/>
          <w:numId w:val="5"/>
        </w:numPr>
        <w:jc w:val="both"/>
        <w:rPr>
          <w:rFonts w:ascii="Arial" w:hAnsi="Arial" w:cs="Arial"/>
          <w:sz w:val="24"/>
          <w:szCs w:val="18"/>
        </w:rPr>
      </w:pPr>
      <w:r>
        <w:rPr>
          <w:rFonts w:ascii="Arial" w:hAnsi="Arial" w:cs="Arial"/>
          <w:b/>
          <w:sz w:val="24"/>
          <w:szCs w:val="18"/>
        </w:rPr>
        <w:t>OBJETIVO:</w:t>
      </w:r>
      <w:r>
        <w:rPr>
          <w:rFonts w:ascii="Arial" w:hAnsi="Arial" w:cs="Arial"/>
          <w:sz w:val="24"/>
          <w:szCs w:val="18"/>
        </w:rPr>
        <w:t xml:space="preserve"> Establecer la metodología para garantizar un proceso transparente, objetivo y cumpliendo los lineamientos trazados por los referentes normativos en cuanto a la administración de proveedores.</w:t>
      </w:r>
    </w:p>
    <w:p w14:paraId="726EBA9D" w14:textId="77777777" w:rsidR="000F17D5" w:rsidRPr="00F91159" w:rsidRDefault="000F17D5" w:rsidP="000F17D5">
      <w:pPr>
        <w:pStyle w:val="Prrafodelista"/>
        <w:jc w:val="both"/>
        <w:rPr>
          <w:rFonts w:ascii="Arial" w:hAnsi="Arial" w:cs="Arial"/>
          <w:b/>
          <w:sz w:val="24"/>
          <w:szCs w:val="18"/>
        </w:rPr>
      </w:pPr>
    </w:p>
    <w:p w14:paraId="1CFA15B8" w14:textId="77777777" w:rsidR="000F17D5" w:rsidRPr="00F91159" w:rsidRDefault="00ED58F7" w:rsidP="000F17D5">
      <w:pPr>
        <w:pStyle w:val="Prrafodelista"/>
        <w:numPr>
          <w:ilvl w:val="0"/>
          <w:numId w:val="5"/>
        </w:numPr>
        <w:jc w:val="both"/>
        <w:rPr>
          <w:rFonts w:ascii="Arial" w:hAnsi="Arial" w:cs="Arial"/>
          <w:sz w:val="24"/>
          <w:szCs w:val="18"/>
        </w:rPr>
      </w:pPr>
      <w:r>
        <w:rPr>
          <w:rFonts w:ascii="Arial" w:hAnsi="Arial" w:cs="Arial"/>
          <w:b/>
          <w:sz w:val="24"/>
          <w:szCs w:val="18"/>
        </w:rPr>
        <w:t>ALCANCE:</w:t>
      </w:r>
      <w:r>
        <w:rPr>
          <w:rFonts w:ascii="Arial" w:hAnsi="Arial" w:cs="Arial"/>
          <w:sz w:val="24"/>
          <w:szCs w:val="18"/>
        </w:rPr>
        <w:t xml:space="preserve"> El procedimiento aplica para la selección, evaluación y reevaluación de proveedores tanto de producto como de servicio.</w:t>
      </w:r>
    </w:p>
    <w:p w14:paraId="411FF0E9" w14:textId="77777777" w:rsidR="000F17D5" w:rsidRPr="00F91159" w:rsidRDefault="000F17D5" w:rsidP="000F17D5">
      <w:pPr>
        <w:pStyle w:val="Prrafodelista"/>
        <w:rPr>
          <w:rFonts w:ascii="Arial" w:hAnsi="Arial" w:cs="Arial"/>
          <w:sz w:val="24"/>
          <w:szCs w:val="18"/>
        </w:rPr>
      </w:pPr>
    </w:p>
    <w:p w14:paraId="0169F5E9" w14:textId="77777777" w:rsidR="000F17D5" w:rsidRPr="00F91159" w:rsidRDefault="00ED58F7" w:rsidP="000F17D5">
      <w:pPr>
        <w:pStyle w:val="Prrafodelista"/>
        <w:numPr>
          <w:ilvl w:val="0"/>
          <w:numId w:val="5"/>
        </w:numPr>
        <w:jc w:val="both"/>
        <w:rPr>
          <w:rFonts w:ascii="Arial" w:hAnsi="Arial" w:cs="Arial"/>
          <w:b/>
          <w:sz w:val="24"/>
          <w:szCs w:val="18"/>
        </w:rPr>
      </w:pPr>
      <w:r>
        <w:rPr>
          <w:rFonts w:ascii="Arial" w:hAnsi="Arial" w:cs="Arial"/>
          <w:b/>
          <w:sz w:val="24"/>
          <w:szCs w:val="18"/>
        </w:rPr>
        <w:t>DEFINICIONES APLICABLES:</w:t>
      </w:r>
    </w:p>
    <w:p w14:paraId="590BA843" w14:textId="77777777" w:rsidR="00572C4E" w:rsidRPr="00F91159" w:rsidRDefault="00572C4E" w:rsidP="00572C4E">
      <w:pPr>
        <w:pStyle w:val="Prrafodelista"/>
        <w:jc w:val="both"/>
        <w:rPr>
          <w:rFonts w:ascii="Arial" w:hAnsi="Arial" w:cs="Arial"/>
          <w:sz w:val="24"/>
          <w:szCs w:val="24"/>
        </w:rPr>
      </w:pPr>
    </w:p>
    <w:p w14:paraId="2F42EA29" w14:textId="656CDB95" w:rsidR="000F17D5" w:rsidRPr="00F91159" w:rsidRDefault="00ED58F7" w:rsidP="00572C4E">
      <w:pPr>
        <w:pStyle w:val="Prrafodelista"/>
        <w:numPr>
          <w:ilvl w:val="0"/>
          <w:numId w:val="7"/>
        </w:numPr>
        <w:jc w:val="both"/>
        <w:rPr>
          <w:rFonts w:ascii="Arial" w:hAnsi="Arial" w:cs="Arial"/>
          <w:sz w:val="24"/>
          <w:szCs w:val="24"/>
        </w:rPr>
      </w:pPr>
      <w:r>
        <w:rPr>
          <w:rFonts w:ascii="Arial" w:hAnsi="Arial" w:cs="Arial"/>
          <w:b/>
          <w:sz w:val="24"/>
          <w:szCs w:val="24"/>
        </w:rPr>
        <w:t>Proveedor:</w:t>
      </w:r>
      <w:r>
        <w:rPr>
          <w:rFonts w:ascii="Arial" w:hAnsi="Arial" w:cs="Arial"/>
          <w:sz w:val="24"/>
          <w:szCs w:val="24"/>
        </w:rPr>
        <w:t xml:space="preserve"> </w:t>
      </w:r>
      <w:r w:rsidR="009173D2">
        <w:rPr>
          <w:rFonts w:ascii="Arial" w:hAnsi="Arial" w:cs="Arial"/>
          <w:sz w:val="24"/>
          <w:szCs w:val="24"/>
        </w:rPr>
        <w:t>Organización o</w:t>
      </w:r>
      <w:r>
        <w:rPr>
          <w:rFonts w:ascii="Arial" w:hAnsi="Arial" w:cs="Arial"/>
          <w:sz w:val="24"/>
          <w:szCs w:val="24"/>
        </w:rPr>
        <w:t xml:space="preserve"> persona que proporciona un producto y/o servicio.</w:t>
      </w:r>
    </w:p>
    <w:p w14:paraId="351DE157" w14:textId="77777777" w:rsidR="000F17D5" w:rsidRPr="00F91159" w:rsidRDefault="000F17D5" w:rsidP="000F17D5">
      <w:pPr>
        <w:jc w:val="both"/>
        <w:rPr>
          <w:rFonts w:ascii="Arial" w:hAnsi="Arial" w:cs="Arial"/>
          <w:sz w:val="24"/>
          <w:szCs w:val="18"/>
        </w:rPr>
      </w:pPr>
    </w:p>
    <w:p w14:paraId="565A9428" w14:textId="77777777" w:rsidR="000F17D5" w:rsidRPr="00F91159" w:rsidRDefault="00ED58F7" w:rsidP="000F17D5">
      <w:pPr>
        <w:pStyle w:val="Prrafodelista"/>
        <w:numPr>
          <w:ilvl w:val="0"/>
          <w:numId w:val="5"/>
        </w:numPr>
        <w:jc w:val="both"/>
        <w:rPr>
          <w:rFonts w:ascii="Arial" w:hAnsi="Arial" w:cs="Arial"/>
          <w:b/>
          <w:sz w:val="24"/>
          <w:szCs w:val="18"/>
        </w:rPr>
      </w:pPr>
      <w:r>
        <w:rPr>
          <w:rFonts w:ascii="Arial" w:hAnsi="Arial" w:cs="Arial"/>
          <w:b/>
          <w:sz w:val="24"/>
          <w:szCs w:val="18"/>
        </w:rPr>
        <w:t>METODOLOGIA:</w:t>
      </w:r>
    </w:p>
    <w:p w14:paraId="6BF29C4B" w14:textId="0CC97005" w:rsidR="000F17D5" w:rsidRPr="00F91159" w:rsidRDefault="00ED58F7" w:rsidP="000F17D5">
      <w:pPr>
        <w:jc w:val="both"/>
        <w:rPr>
          <w:rFonts w:ascii="Arial" w:hAnsi="Arial" w:cs="Arial"/>
          <w:sz w:val="24"/>
          <w:szCs w:val="18"/>
        </w:rPr>
      </w:pPr>
      <w:r>
        <w:rPr>
          <w:rFonts w:ascii="Arial" w:hAnsi="Arial" w:cs="Arial"/>
          <w:sz w:val="24"/>
          <w:szCs w:val="18"/>
        </w:rPr>
        <w:t xml:space="preserve">A </w:t>
      </w:r>
      <w:r w:rsidR="009173D2">
        <w:rPr>
          <w:rFonts w:ascii="Arial" w:hAnsi="Arial" w:cs="Arial"/>
          <w:sz w:val="24"/>
          <w:szCs w:val="18"/>
        </w:rPr>
        <w:t>continuación,</w:t>
      </w:r>
      <w:r>
        <w:rPr>
          <w:rFonts w:ascii="Arial" w:hAnsi="Arial" w:cs="Arial"/>
          <w:sz w:val="24"/>
          <w:szCs w:val="18"/>
        </w:rPr>
        <w:t xml:space="preserve"> se definen las etapas requeridas para la administración de proveedores en Isvimed. Es importante anotar que el presente procedimiento se articula con los lineamientos establecidos en el Manual de Contratación como el instrumento rector para la definición de parámetros a la hora de efectuar la contratación estatal.</w:t>
      </w:r>
    </w:p>
    <w:p w14:paraId="5562DA50" w14:textId="77777777" w:rsidR="00583200" w:rsidRPr="00F91159" w:rsidRDefault="00ED58F7" w:rsidP="00922C04">
      <w:pPr>
        <w:pStyle w:val="Prrafodelista"/>
        <w:numPr>
          <w:ilvl w:val="1"/>
          <w:numId w:val="5"/>
        </w:numPr>
        <w:jc w:val="both"/>
        <w:rPr>
          <w:rFonts w:ascii="Arial" w:hAnsi="Arial" w:cs="Arial"/>
          <w:b/>
          <w:sz w:val="24"/>
          <w:szCs w:val="24"/>
        </w:rPr>
      </w:pPr>
      <w:r>
        <w:rPr>
          <w:rFonts w:ascii="Arial" w:hAnsi="Arial" w:cs="Arial"/>
          <w:b/>
          <w:sz w:val="24"/>
          <w:szCs w:val="24"/>
        </w:rPr>
        <w:t>Seleccionar proveedores:</w:t>
      </w:r>
    </w:p>
    <w:p w14:paraId="4C5E0CA6" w14:textId="77777777" w:rsidR="00681722" w:rsidRPr="00F91159" w:rsidRDefault="00ED58F7" w:rsidP="00681722">
      <w:pPr>
        <w:spacing w:after="240"/>
        <w:rPr>
          <w:rFonts w:ascii="Arial" w:hAnsi="Arial" w:cs="Arial"/>
          <w:b/>
          <w:sz w:val="24"/>
          <w:szCs w:val="24"/>
        </w:rPr>
      </w:pPr>
      <w:r>
        <w:rPr>
          <w:rFonts w:ascii="Arial" w:hAnsi="Arial" w:cs="Arial"/>
          <w:b/>
          <w:sz w:val="24"/>
          <w:szCs w:val="24"/>
        </w:rPr>
        <w:t>Tiempo establecido para la actividad (ANS): varía según modalidad de contratación.</w:t>
      </w:r>
    </w:p>
    <w:p w14:paraId="4F18111F" w14:textId="413336EB" w:rsidR="00583200" w:rsidRPr="00F91159" w:rsidRDefault="00ED58F7" w:rsidP="00583200">
      <w:pPr>
        <w:jc w:val="both"/>
        <w:rPr>
          <w:rFonts w:ascii="Arial" w:hAnsi="Arial" w:cs="Arial"/>
          <w:sz w:val="24"/>
          <w:szCs w:val="24"/>
        </w:rPr>
      </w:pPr>
      <w:r>
        <w:rPr>
          <w:rFonts w:ascii="Arial" w:hAnsi="Arial" w:cs="Arial"/>
          <w:sz w:val="24"/>
          <w:szCs w:val="24"/>
        </w:rPr>
        <w:t xml:space="preserve">Isvimed selecciona a sus proveedores mediante el proceso definido en cada una de los tipos de </w:t>
      </w:r>
      <w:r w:rsidR="009173D2">
        <w:rPr>
          <w:rFonts w:ascii="Arial" w:hAnsi="Arial" w:cs="Arial"/>
          <w:sz w:val="24"/>
          <w:szCs w:val="24"/>
        </w:rPr>
        <w:t>contratación ya</w:t>
      </w:r>
      <w:r>
        <w:rPr>
          <w:rFonts w:ascii="Arial" w:hAnsi="Arial" w:cs="Arial"/>
          <w:sz w:val="24"/>
          <w:szCs w:val="24"/>
        </w:rPr>
        <w:t xml:space="preserve"> sea licitación pública, selección abreviada, concurso de méritos, contratación directa. La selección se realiza mediante los criterios en el estatuto general de contratación pública.</w:t>
      </w:r>
    </w:p>
    <w:p w14:paraId="6955C3C7" w14:textId="77777777" w:rsidR="00583200" w:rsidRPr="00F91159" w:rsidRDefault="00ED58F7" w:rsidP="00583200">
      <w:pPr>
        <w:jc w:val="both"/>
        <w:rPr>
          <w:rFonts w:ascii="Arial" w:hAnsi="Arial" w:cs="Arial"/>
          <w:sz w:val="24"/>
          <w:szCs w:val="24"/>
        </w:rPr>
      </w:pPr>
      <w:r>
        <w:rPr>
          <w:rFonts w:ascii="Arial" w:hAnsi="Arial" w:cs="Arial"/>
          <w:sz w:val="24"/>
          <w:szCs w:val="24"/>
        </w:rPr>
        <w:t>Siguiendo los lineamientos definidos para cada tipo de contratación, se publica en la página del SECOP la decisión frente al proveedor seleccionado con su respectivo argumento, considerando que es un proceso totalmente transparente donde cada uno de los postulantes está en todo su derecho de conocer el proveedor seleccionado.</w:t>
      </w:r>
    </w:p>
    <w:p w14:paraId="1A448A41" w14:textId="27CE5F24" w:rsidR="00BF5A93" w:rsidRPr="00F91159" w:rsidRDefault="00ED58F7" w:rsidP="00583200">
      <w:pPr>
        <w:jc w:val="both"/>
        <w:rPr>
          <w:rFonts w:ascii="Arial" w:hAnsi="Arial" w:cs="Arial"/>
          <w:sz w:val="24"/>
          <w:szCs w:val="24"/>
        </w:rPr>
      </w:pPr>
      <w:r>
        <w:rPr>
          <w:rFonts w:ascii="Arial" w:hAnsi="Arial" w:cs="Arial"/>
          <w:sz w:val="24"/>
          <w:szCs w:val="24"/>
        </w:rPr>
        <w:t xml:space="preserve">Para el caso de la contratación directa, la selección del proveedor se realiza </w:t>
      </w:r>
      <w:r w:rsidR="009173D2">
        <w:rPr>
          <w:rFonts w:ascii="Arial" w:hAnsi="Arial" w:cs="Arial"/>
          <w:sz w:val="24"/>
          <w:szCs w:val="24"/>
        </w:rPr>
        <w:t>de acuerdo con</w:t>
      </w:r>
      <w:r>
        <w:rPr>
          <w:rFonts w:ascii="Arial" w:hAnsi="Arial" w:cs="Arial"/>
          <w:sz w:val="24"/>
          <w:szCs w:val="24"/>
        </w:rPr>
        <w:t xml:space="preserve"> la naturaleza del objeto a contratar.  Es importante dando </w:t>
      </w:r>
      <w:r w:rsidR="009173D2">
        <w:rPr>
          <w:rFonts w:ascii="Arial" w:hAnsi="Arial" w:cs="Arial"/>
          <w:sz w:val="24"/>
          <w:szCs w:val="24"/>
        </w:rPr>
        <w:lastRenderedPageBreak/>
        <w:t>cumplimiento al</w:t>
      </w:r>
      <w:r>
        <w:rPr>
          <w:rFonts w:ascii="Arial" w:hAnsi="Arial" w:cs="Arial"/>
          <w:sz w:val="24"/>
          <w:szCs w:val="24"/>
        </w:rPr>
        <w:t xml:space="preserve"> artículo 2 de la ley 1150 de 2007 tener claridad de los objetos que se pueden suscribir mediante ésta modalidad. </w:t>
      </w:r>
    </w:p>
    <w:p w14:paraId="527894BD" w14:textId="23D14A50" w:rsidR="005B7C17" w:rsidRPr="00D313F2" w:rsidRDefault="00ED58F7" w:rsidP="00E618DA">
      <w:pPr>
        <w:autoSpaceDE w:val="0"/>
        <w:autoSpaceDN w:val="0"/>
        <w:adjustRightInd w:val="0"/>
        <w:spacing w:after="0" w:line="240" w:lineRule="auto"/>
        <w:jc w:val="both"/>
        <w:rPr>
          <w:rStyle w:val="Textoennegrita"/>
          <w:rFonts w:ascii="Arial" w:hAnsi="Arial" w:cs="Arial"/>
          <w:sz w:val="24"/>
          <w:szCs w:val="24"/>
          <w:shd w:val="clear" w:color="auto" w:fill="FFFFFF"/>
        </w:rPr>
      </w:pPr>
      <w:r w:rsidRPr="00D313F2">
        <w:rPr>
          <w:rFonts w:ascii="Arial" w:hAnsi="Arial" w:cs="Arial"/>
          <w:sz w:val="24"/>
          <w:szCs w:val="24"/>
        </w:rPr>
        <w:t xml:space="preserve">Si la contratación directa involucra un </w:t>
      </w:r>
      <w:r w:rsidR="009173D2" w:rsidRPr="00D313F2">
        <w:rPr>
          <w:rFonts w:ascii="Arial" w:hAnsi="Arial" w:cs="Arial"/>
          <w:sz w:val="24"/>
          <w:szCs w:val="24"/>
        </w:rPr>
        <w:t>contratista quien</w:t>
      </w:r>
      <w:r w:rsidRPr="00D313F2">
        <w:rPr>
          <w:rFonts w:ascii="Arial" w:hAnsi="Arial" w:cs="Arial"/>
          <w:sz w:val="24"/>
          <w:szCs w:val="24"/>
        </w:rPr>
        <w:t xml:space="preserve"> ejercerá funciones públicas y que realizará trabajos que afecten la conformidad de los requisitos del servicio y/o producto, dentro del estudio previo se deben dejar claramente definidas las competencias con base en la educación, formación, habilidades y experiencia apropiadas para ejecutar el servicio por el cual será contratado. (ver </w:t>
      </w:r>
      <w:r w:rsidRPr="00D313F2">
        <w:rPr>
          <w:rStyle w:val="Textoennegrita"/>
          <w:rFonts w:ascii="Arial" w:hAnsi="Arial" w:cs="Arial"/>
          <w:sz w:val="24"/>
          <w:szCs w:val="24"/>
          <w:shd w:val="clear" w:color="auto" w:fill="FFFFFF"/>
        </w:rPr>
        <w:t xml:space="preserve">GU-GH-01 Guía para la definición de perfiles bajo la modalidad de contratación de servicios). </w:t>
      </w:r>
    </w:p>
    <w:p w14:paraId="76EEE82E" w14:textId="77777777" w:rsidR="00E618DA" w:rsidRPr="00D313F2" w:rsidRDefault="00E618DA" w:rsidP="00E618DA">
      <w:pPr>
        <w:autoSpaceDE w:val="0"/>
        <w:autoSpaceDN w:val="0"/>
        <w:adjustRightInd w:val="0"/>
        <w:spacing w:after="0" w:line="240" w:lineRule="auto"/>
        <w:jc w:val="both"/>
        <w:rPr>
          <w:rStyle w:val="Textoennegrita"/>
          <w:rFonts w:ascii="Arial" w:hAnsi="Arial" w:cs="Arial"/>
          <w:sz w:val="24"/>
          <w:szCs w:val="24"/>
          <w:shd w:val="clear" w:color="auto" w:fill="FFFFFF"/>
        </w:rPr>
      </w:pPr>
    </w:p>
    <w:p w14:paraId="464E1E87" w14:textId="77777777" w:rsidR="00E618DA" w:rsidRPr="00D313F2" w:rsidRDefault="00E618DA" w:rsidP="00E618DA">
      <w:pPr>
        <w:autoSpaceDE w:val="0"/>
        <w:autoSpaceDN w:val="0"/>
        <w:adjustRightInd w:val="0"/>
        <w:spacing w:after="0" w:line="240" w:lineRule="auto"/>
        <w:jc w:val="both"/>
        <w:rPr>
          <w:rStyle w:val="Textoennegrita"/>
          <w:rFonts w:ascii="Arial" w:hAnsi="Arial" w:cs="Arial"/>
          <w:sz w:val="24"/>
          <w:szCs w:val="24"/>
          <w:shd w:val="clear" w:color="auto" w:fill="FFFFFF"/>
        </w:rPr>
      </w:pPr>
    </w:p>
    <w:p w14:paraId="3DF5F796" w14:textId="77777777" w:rsidR="00E618DA" w:rsidRPr="00F91159" w:rsidRDefault="00ED58F7" w:rsidP="00922C04">
      <w:pPr>
        <w:pStyle w:val="Prrafodelista"/>
        <w:numPr>
          <w:ilvl w:val="1"/>
          <w:numId w:val="5"/>
        </w:numPr>
        <w:autoSpaceDE w:val="0"/>
        <w:autoSpaceDN w:val="0"/>
        <w:adjustRightInd w:val="0"/>
        <w:spacing w:after="0" w:line="240" w:lineRule="auto"/>
        <w:jc w:val="both"/>
        <w:rPr>
          <w:rFonts w:ascii="Arial" w:hAnsi="Arial" w:cs="Arial"/>
          <w:b/>
          <w:sz w:val="24"/>
          <w:szCs w:val="24"/>
        </w:rPr>
      </w:pPr>
      <w:r w:rsidRPr="00ED58F7">
        <w:rPr>
          <w:rFonts w:ascii="Arial" w:hAnsi="Arial" w:cs="Arial"/>
          <w:b/>
          <w:sz w:val="24"/>
          <w:szCs w:val="24"/>
        </w:rPr>
        <w:t>Evaluar proveedores:</w:t>
      </w:r>
    </w:p>
    <w:p w14:paraId="20280777" w14:textId="77777777" w:rsidR="00681722" w:rsidRPr="00F91159" w:rsidRDefault="00ED58F7" w:rsidP="00681722">
      <w:pPr>
        <w:spacing w:after="240"/>
        <w:rPr>
          <w:rFonts w:ascii="Arial" w:eastAsia="Times New Roman" w:hAnsi="Arial" w:cs="Arial"/>
          <w:b/>
          <w:sz w:val="24"/>
          <w:szCs w:val="24"/>
          <w:lang w:eastAsia="es-CO"/>
        </w:rPr>
      </w:pPr>
      <w:r w:rsidRPr="00ED58F7">
        <w:rPr>
          <w:rFonts w:ascii="Arial" w:hAnsi="Arial" w:cs="Arial"/>
          <w:b/>
          <w:sz w:val="24"/>
          <w:szCs w:val="24"/>
        </w:rPr>
        <w:t xml:space="preserve">Tiempo establecido para la actividad (ANS): 15 minutos </w:t>
      </w:r>
    </w:p>
    <w:p w14:paraId="3AB32F21" w14:textId="77777777" w:rsidR="00F02EE2" w:rsidRPr="00F91159" w:rsidRDefault="00ED58F7" w:rsidP="00E618DA">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 xml:space="preserve">La evaluación de proveedores se realiza cada seis meses (junio – Diciembre), utilizando la herramienta correspondiente.  </w:t>
      </w:r>
    </w:p>
    <w:p w14:paraId="0723E919" w14:textId="77777777" w:rsidR="00F02EE2" w:rsidRPr="00F91159" w:rsidRDefault="00F02EE2" w:rsidP="00E618DA">
      <w:pPr>
        <w:autoSpaceDE w:val="0"/>
        <w:autoSpaceDN w:val="0"/>
        <w:adjustRightInd w:val="0"/>
        <w:spacing w:after="0" w:line="240" w:lineRule="auto"/>
        <w:jc w:val="both"/>
        <w:rPr>
          <w:rFonts w:ascii="Arial" w:hAnsi="Arial" w:cs="Arial"/>
          <w:sz w:val="24"/>
          <w:szCs w:val="24"/>
        </w:rPr>
      </w:pPr>
    </w:p>
    <w:p w14:paraId="07B20AF9" w14:textId="4394B421" w:rsidR="00E618DA" w:rsidRDefault="00ED58F7" w:rsidP="00E618DA">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El supervisor de cada contrato es el responsable de realizar dicha evaluación y enviar el resultado a la subdirección Administrativa y Financiera o su delegado, quien se encarga de consolidar la información y diligenciar el indicador de “Eficacia en la evaluación de proveedores”; dicho indicador se mide con una frecuencia semestral, articulándose de esta manera a la frecuencia establecida para las evaluaciones.</w:t>
      </w:r>
    </w:p>
    <w:p w14:paraId="3ACF1F0B" w14:textId="77777777" w:rsidR="009A3547" w:rsidRPr="00F91159" w:rsidRDefault="009A3547" w:rsidP="00E618DA">
      <w:pPr>
        <w:autoSpaceDE w:val="0"/>
        <w:autoSpaceDN w:val="0"/>
        <w:adjustRightInd w:val="0"/>
        <w:spacing w:after="0" w:line="240" w:lineRule="auto"/>
        <w:jc w:val="both"/>
        <w:rPr>
          <w:rFonts w:ascii="Arial" w:hAnsi="Arial" w:cs="Arial"/>
          <w:sz w:val="24"/>
          <w:szCs w:val="24"/>
        </w:rPr>
      </w:pPr>
    </w:p>
    <w:p w14:paraId="545BB059" w14:textId="7B7E9E88" w:rsidR="00F02EE2" w:rsidRPr="00F91159" w:rsidRDefault="00ED58F7" w:rsidP="00E618DA">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 xml:space="preserve">El modelo de evaluación enmarca </w:t>
      </w:r>
      <w:r w:rsidR="009A3547" w:rsidRPr="009A3547">
        <w:rPr>
          <w:rFonts w:ascii="Arial" w:hAnsi="Arial" w:cs="Arial"/>
          <w:sz w:val="24"/>
          <w:szCs w:val="24"/>
          <w:highlight w:val="yellow"/>
        </w:rPr>
        <w:t>cuatro</w:t>
      </w:r>
      <w:r w:rsidRPr="00D313F2">
        <w:rPr>
          <w:rFonts w:ascii="Arial" w:hAnsi="Arial" w:cs="Arial"/>
          <w:sz w:val="24"/>
          <w:szCs w:val="24"/>
        </w:rPr>
        <w:t xml:space="preserve"> atributos necesarios para identificar su desempeño:</w:t>
      </w:r>
    </w:p>
    <w:p w14:paraId="5C892185" w14:textId="77777777" w:rsidR="00F02EE2" w:rsidRPr="00F91159" w:rsidRDefault="00F02EE2" w:rsidP="00E618DA">
      <w:pPr>
        <w:autoSpaceDE w:val="0"/>
        <w:autoSpaceDN w:val="0"/>
        <w:adjustRightInd w:val="0"/>
        <w:spacing w:after="0" w:line="240" w:lineRule="auto"/>
        <w:jc w:val="both"/>
        <w:rPr>
          <w:rFonts w:ascii="Arial" w:hAnsi="Arial" w:cs="Arial"/>
          <w:sz w:val="24"/>
          <w:szCs w:val="24"/>
        </w:rPr>
      </w:pPr>
    </w:p>
    <w:p w14:paraId="13D7C755" w14:textId="77777777" w:rsidR="00AB3656" w:rsidRPr="00F91159" w:rsidRDefault="00ED58F7" w:rsidP="00AB3656">
      <w:pPr>
        <w:pStyle w:val="Prrafodelista"/>
        <w:numPr>
          <w:ilvl w:val="0"/>
          <w:numId w:val="3"/>
        </w:num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Atributos financieros.</w:t>
      </w:r>
    </w:p>
    <w:p w14:paraId="5806BD74" w14:textId="77777777" w:rsidR="00F02EE2" w:rsidRPr="00F91159" w:rsidRDefault="00ED58F7" w:rsidP="00F02EE2">
      <w:pPr>
        <w:pStyle w:val="Prrafodelista"/>
        <w:numPr>
          <w:ilvl w:val="0"/>
          <w:numId w:val="3"/>
        </w:num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Atributos administrativos.</w:t>
      </w:r>
    </w:p>
    <w:p w14:paraId="159EE01D" w14:textId="56135242" w:rsidR="00F02EE2" w:rsidRDefault="00ED58F7" w:rsidP="00F02EE2">
      <w:pPr>
        <w:pStyle w:val="Prrafodelista"/>
        <w:numPr>
          <w:ilvl w:val="0"/>
          <w:numId w:val="3"/>
        </w:num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Atributos técnicos.</w:t>
      </w:r>
    </w:p>
    <w:p w14:paraId="3E478AD0" w14:textId="7FB609A5" w:rsidR="009A3547" w:rsidRPr="009A3547" w:rsidRDefault="009A3547" w:rsidP="00F02EE2">
      <w:pPr>
        <w:pStyle w:val="Prrafodelista"/>
        <w:numPr>
          <w:ilvl w:val="0"/>
          <w:numId w:val="3"/>
        </w:numPr>
        <w:autoSpaceDE w:val="0"/>
        <w:autoSpaceDN w:val="0"/>
        <w:adjustRightInd w:val="0"/>
        <w:spacing w:after="0" w:line="240" w:lineRule="auto"/>
        <w:jc w:val="both"/>
        <w:rPr>
          <w:rFonts w:ascii="Arial" w:hAnsi="Arial" w:cs="Arial"/>
          <w:sz w:val="24"/>
          <w:szCs w:val="24"/>
          <w:highlight w:val="yellow"/>
        </w:rPr>
      </w:pPr>
      <w:r w:rsidRPr="009A3547">
        <w:rPr>
          <w:rFonts w:ascii="Arial" w:hAnsi="Arial" w:cs="Arial"/>
          <w:sz w:val="24"/>
          <w:szCs w:val="24"/>
          <w:highlight w:val="yellow"/>
        </w:rPr>
        <w:t>Seguridad y Salud en el Trabajo</w:t>
      </w:r>
    </w:p>
    <w:p w14:paraId="07031D67" w14:textId="77777777" w:rsidR="009A3547" w:rsidRPr="00F91159" w:rsidRDefault="009A3547" w:rsidP="009A3547">
      <w:pPr>
        <w:pStyle w:val="Prrafodelista"/>
        <w:autoSpaceDE w:val="0"/>
        <w:autoSpaceDN w:val="0"/>
        <w:adjustRightInd w:val="0"/>
        <w:spacing w:after="0" w:line="240" w:lineRule="auto"/>
        <w:ind w:left="789"/>
        <w:jc w:val="both"/>
        <w:rPr>
          <w:rFonts w:ascii="Arial" w:hAnsi="Arial" w:cs="Arial"/>
          <w:sz w:val="24"/>
          <w:szCs w:val="24"/>
        </w:rPr>
      </w:pPr>
    </w:p>
    <w:p w14:paraId="0B086B44" w14:textId="77777777" w:rsidR="00F02EE2" w:rsidRPr="00F91159" w:rsidRDefault="00ED58F7" w:rsidP="00F02EE2">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De cada atributo se despliegan una serie de criterios importantes para hacer de la evaluación una actividad objetiva y que agregue valor al proceso.</w:t>
      </w:r>
    </w:p>
    <w:p w14:paraId="5D07C20E" w14:textId="77777777" w:rsidR="00760A86" w:rsidRPr="00F91159" w:rsidRDefault="00760A86" w:rsidP="00F02EE2">
      <w:pPr>
        <w:autoSpaceDE w:val="0"/>
        <w:autoSpaceDN w:val="0"/>
        <w:adjustRightInd w:val="0"/>
        <w:spacing w:after="0" w:line="240" w:lineRule="auto"/>
        <w:jc w:val="both"/>
        <w:rPr>
          <w:rFonts w:ascii="Arial" w:hAnsi="Arial" w:cs="Arial"/>
          <w:sz w:val="24"/>
          <w:szCs w:val="24"/>
        </w:rPr>
      </w:pPr>
    </w:p>
    <w:p w14:paraId="0DAC6F53" w14:textId="2D68E2D7" w:rsidR="00C07C6F" w:rsidRPr="00F91159" w:rsidRDefault="00ED58F7" w:rsidP="00F02EE2">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 xml:space="preserve">El supervisor de cada contrato será el responsable de realizar la evaluación.  Cada criterio tiene una calificación y la suma de criterios establece el resultado final que emitirá el estatus en el cual se sitúa el proveedor evaluado. A </w:t>
      </w:r>
      <w:r w:rsidR="009173D2" w:rsidRPr="00D313F2">
        <w:rPr>
          <w:rFonts w:ascii="Arial" w:hAnsi="Arial" w:cs="Arial"/>
          <w:sz w:val="24"/>
          <w:szCs w:val="24"/>
        </w:rPr>
        <w:t>continuación,</w:t>
      </w:r>
      <w:r w:rsidRPr="00D313F2">
        <w:rPr>
          <w:rFonts w:ascii="Arial" w:hAnsi="Arial" w:cs="Arial"/>
          <w:sz w:val="24"/>
          <w:szCs w:val="24"/>
        </w:rPr>
        <w:t xml:space="preserve"> se detalla el modelo:</w:t>
      </w:r>
    </w:p>
    <w:p w14:paraId="2B378DA2" w14:textId="77777777" w:rsidR="00760A86" w:rsidRPr="00F91159" w:rsidRDefault="00760A86" w:rsidP="00F02EE2">
      <w:pPr>
        <w:autoSpaceDE w:val="0"/>
        <w:autoSpaceDN w:val="0"/>
        <w:adjustRightInd w:val="0"/>
        <w:spacing w:after="0" w:line="240" w:lineRule="auto"/>
        <w:jc w:val="both"/>
        <w:rPr>
          <w:rFonts w:ascii="Arial" w:hAnsi="Arial" w:cs="Arial"/>
          <w:sz w:val="24"/>
          <w:szCs w:val="24"/>
        </w:rPr>
      </w:pPr>
    </w:p>
    <w:tbl>
      <w:tblPr>
        <w:tblW w:w="8475" w:type="dxa"/>
        <w:jc w:val="center"/>
        <w:tblCellMar>
          <w:left w:w="70" w:type="dxa"/>
          <w:right w:w="70" w:type="dxa"/>
        </w:tblCellMar>
        <w:tblLook w:val="04A0" w:firstRow="1" w:lastRow="0" w:firstColumn="1" w:lastColumn="0" w:noHBand="0" w:noVBand="1"/>
      </w:tblPr>
      <w:tblGrid>
        <w:gridCol w:w="2796"/>
        <w:gridCol w:w="2977"/>
        <w:gridCol w:w="2702"/>
      </w:tblGrid>
      <w:tr w:rsidR="00F91159" w:rsidRPr="00F91159" w14:paraId="68D9356B" w14:textId="77777777" w:rsidTr="00F365DC">
        <w:trPr>
          <w:trHeight w:val="450"/>
          <w:jc w:val="center"/>
        </w:trPr>
        <w:tc>
          <w:tcPr>
            <w:tcW w:w="279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D414876" w14:textId="77777777" w:rsidR="00C07C6F" w:rsidRPr="00F91159" w:rsidRDefault="00ED58F7" w:rsidP="00C07C6F">
            <w:pPr>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RANGO OBTENIDO</w:t>
            </w:r>
          </w:p>
        </w:tc>
        <w:tc>
          <w:tcPr>
            <w:tcW w:w="2977" w:type="dxa"/>
            <w:tcBorders>
              <w:top w:val="single" w:sz="4" w:space="0" w:color="auto"/>
              <w:left w:val="nil"/>
              <w:bottom w:val="single" w:sz="4" w:space="0" w:color="auto"/>
              <w:right w:val="single" w:sz="4" w:space="0" w:color="auto"/>
            </w:tcBorders>
            <w:shd w:val="clear" w:color="000000" w:fill="BFBFBF"/>
            <w:vAlign w:val="center"/>
            <w:hideMark/>
          </w:tcPr>
          <w:p w14:paraId="1C858AB8" w14:textId="77777777" w:rsidR="00C07C6F" w:rsidRPr="00F91159" w:rsidRDefault="00ED58F7" w:rsidP="00C07C6F">
            <w:pPr>
              <w:tabs>
                <w:tab w:val="center" w:pos="4419"/>
                <w:tab w:val="right" w:pos="8838"/>
              </w:tabs>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RESULTADO</w:t>
            </w:r>
          </w:p>
        </w:tc>
        <w:tc>
          <w:tcPr>
            <w:tcW w:w="2702" w:type="dxa"/>
            <w:tcBorders>
              <w:top w:val="single" w:sz="4" w:space="0" w:color="auto"/>
              <w:left w:val="nil"/>
              <w:bottom w:val="single" w:sz="4" w:space="0" w:color="auto"/>
              <w:right w:val="single" w:sz="4" w:space="0" w:color="auto"/>
            </w:tcBorders>
            <w:shd w:val="clear" w:color="000000" w:fill="BFBFBF"/>
            <w:vAlign w:val="center"/>
            <w:hideMark/>
          </w:tcPr>
          <w:p w14:paraId="4A2782FE" w14:textId="77777777" w:rsidR="00C07C6F" w:rsidRPr="00F91159" w:rsidRDefault="00ED58F7" w:rsidP="00C07C6F">
            <w:pPr>
              <w:tabs>
                <w:tab w:val="center" w:pos="4419"/>
                <w:tab w:val="right" w:pos="8838"/>
              </w:tabs>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CALIFICACIÓN</w:t>
            </w:r>
          </w:p>
        </w:tc>
      </w:tr>
      <w:tr w:rsidR="00F91159" w:rsidRPr="00F91159" w14:paraId="5C64CBAF" w14:textId="77777777" w:rsidTr="00AB3656">
        <w:trPr>
          <w:trHeight w:val="675"/>
          <w:jc w:val="center"/>
        </w:trPr>
        <w:tc>
          <w:tcPr>
            <w:tcW w:w="27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E34055"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0% - 50%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7C27DD62" w14:textId="77777777" w:rsidR="001A15AF" w:rsidRPr="00F91159" w:rsidRDefault="00ED58F7" w:rsidP="009830AA">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hAnsi="Arial" w:cs="Arial"/>
                <w:sz w:val="24"/>
                <w:szCs w:val="24"/>
              </w:rPr>
              <w:t xml:space="preserve">Debe ser reevaluado y generar aspectos por </w:t>
            </w:r>
            <w:r w:rsidRPr="00D313F2">
              <w:rPr>
                <w:rFonts w:ascii="Arial" w:hAnsi="Arial" w:cs="Arial"/>
                <w:sz w:val="24"/>
                <w:szCs w:val="24"/>
              </w:rPr>
              <w:lastRenderedPageBreak/>
              <w:t>mejorar</w:t>
            </w:r>
          </w:p>
        </w:tc>
        <w:tc>
          <w:tcPr>
            <w:tcW w:w="2702" w:type="dxa"/>
            <w:tcBorders>
              <w:top w:val="nil"/>
              <w:left w:val="nil"/>
              <w:bottom w:val="single" w:sz="4" w:space="0" w:color="auto"/>
              <w:right w:val="single" w:sz="4" w:space="0" w:color="auto"/>
            </w:tcBorders>
            <w:shd w:val="clear" w:color="auto" w:fill="FF0000"/>
            <w:noWrap/>
            <w:vAlign w:val="center"/>
            <w:hideMark/>
          </w:tcPr>
          <w:p w14:paraId="2064F702"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lastRenderedPageBreak/>
              <w:t>No confiable</w:t>
            </w:r>
          </w:p>
        </w:tc>
      </w:tr>
      <w:tr w:rsidR="00F91159" w:rsidRPr="00F91159" w14:paraId="289C2555" w14:textId="77777777" w:rsidTr="00AB3656">
        <w:trPr>
          <w:trHeight w:val="675"/>
          <w:jc w:val="center"/>
        </w:trPr>
        <w:tc>
          <w:tcPr>
            <w:tcW w:w="27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E6EF1D"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51% -75%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336FECA6"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Debe ser reevaluado</w:t>
            </w:r>
          </w:p>
        </w:tc>
        <w:tc>
          <w:tcPr>
            <w:tcW w:w="2702" w:type="dxa"/>
            <w:tcBorders>
              <w:top w:val="nil"/>
              <w:left w:val="nil"/>
              <w:bottom w:val="single" w:sz="4" w:space="0" w:color="auto"/>
              <w:right w:val="single" w:sz="4" w:space="0" w:color="auto"/>
            </w:tcBorders>
            <w:shd w:val="clear" w:color="auto" w:fill="FFFF00"/>
            <w:noWrap/>
            <w:vAlign w:val="center"/>
            <w:hideMark/>
          </w:tcPr>
          <w:p w14:paraId="67D67039"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Poco confiable</w:t>
            </w:r>
          </w:p>
        </w:tc>
      </w:tr>
      <w:tr w:rsidR="00F91159" w:rsidRPr="00F91159" w14:paraId="5841DBA6" w14:textId="77777777" w:rsidTr="00AB3656">
        <w:trPr>
          <w:trHeight w:val="900"/>
          <w:jc w:val="center"/>
        </w:trPr>
        <w:tc>
          <w:tcPr>
            <w:tcW w:w="279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50F391"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76%-100%</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019CB24F"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Continua como proveedor</w:t>
            </w:r>
          </w:p>
        </w:tc>
        <w:tc>
          <w:tcPr>
            <w:tcW w:w="2702" w:type="dxa"/>
            <w:tcBorders>
              <w:top w:val="nil"/>
              <w:left w:val="nil"/>
              <w:bottom w:val="single" w:sz="4" w:space="0" w:color="auto"/>
              <w:right w:val="single" w:sz="4" w:space="0" w:color="auto"/>
            </w:tcBorders>
            <w:shd w:val="clear" w:color="auto" w:fill="00B050"/>
            <w:noWrap/>
            <w:vAlign w:val="center"/>
            <w:hideMark/>
          </w:tcPr>
          <w:p w14:paraId="73712FC0" w14:textId="77777777" w:rsidR="001A15AF" w:rsidRPr="00F91159" w:rsidRDefault="00ED58F7" w:rsidP="00681722">
            <w:pPr>
              <w:tabs>
                <w:tab w:val="center" w:pos="4419"/>
                <w:tab w:val="right" w:pos="8838"/>
              </w:tabs>
              <w:spacing w:after="0" w:line="240" w:lineRule="auto"/>
              <w:jc w:val="center"/>
              <w:rPr>
                <w:rFonts w:ascii="Arial" w:eastAsia="Times New Roman" w:hAnsi="Arial" w:cs="Arial"/>
                <w:sz w:val="24"/>
                <w:szCs w:val="24"/>
                <w:lang w:eastAsia="es-CO"/>
              </w:rPr>
            </w:pPr>
            <w:r w:rsidRPr="00D313F2">
              <w:rPr>
                <w:rFonts w:ascii="Arial" w:eastAsia="Times New Roman" w:hAnsi="Arial" w:cs="Arial"/>
                <w:sz w:val="24"/>
                <w:szCs w:val="24"/>
                <w:lang w:eastAsia="es-CO"/>
              </w:rPr>
              <w:t>Confiable</w:t>
            </w:r>
          </w:p>
        </w:tc>
      </w:tr>
    </w:tbl>
    <w:p w14:paraId="4E5FF6D1" w14:textId="77777777" w:rsidR="009A3547" w:rsidRDefault="009A3547" w:rsidP="00124420">
      <w:pPr>
        <w:autoSpaceDE w:val="0"/>
        <w:autoSpaceDN w:val="0"/>
        <w:adjustRightInd w:val="0"/>
        <w:spacing w:after="0" w:line="240" w:lineRule="auto"/>
        <w:jc w:val="both"/>
        <w:rPr>
          <w:rFonts w:ascii="Arial" w:hAnsi="Arial" w:cs="Arial"/>
          <w:i/>
          <w:sz w:val="24"/>
          <w:szCs w:val="24"/>
        </w:rPr>
      </w:pPr>
    </w:p>
    <w:p w14:paraId="71946145" w14:textId="36E6C6A8" w:rsidR="00124420" w:rsidRPr="009A3547" w:rsidRDefault="00ED58F7" w:rsidP="00124420">
      <w:pPr>
        <w:autoSpaceDE w:val="0"/>
        <w:autoSpaceDN w:val="0"/>
        <w:adjustRightInd w:val="0"/>
        <w:spacing w:after="0" w:line="240" w:lineRule="auto"/>
        <w:jc w:val="both"/>
        <w:rPr>
          <w:rFonts w:ascii="Arial" w:hAnsi="Arial" w:cs="Arial"/>
          <w:i/>
        </w:rPr>
      </w:pPr>
      <w:r w:rsidRPr="009A3547">
        <w:rPr>
          <w:rFonts w:ascii="Arial" w:hAnsi="Arial" w:cs="Arial"/>
          <w:i/>
        </w:rPr>
        <w:t xml:space="preserve">NOTA: Cuando el proveedor obtenga el resultado </w:t>
      </w:r>
      <w:r w:rsidRPr="009A3547">
        <w:rPr>
          <w:rFonts w:ascii="Arial" w:hAnsi="Arial" w:cs="Arial"/>
          <w:b/>
          <w:i/>
        </w:rPr>
        <w:t>“No confiable”</w:t>
      </w:r>
      <w:r w:rsidRPr="009A3547">
        <w:rPr>
          <w:rFonts w:ascii="Arial" w:hAnsi="Arial" w:cs="Arial"/>
          <w:i/>
        </w:rPr>
        <w:t>, esta calificación aplicará como criterio auxiliar en la toma de decisiones para los procesos de selección mediante la modalidad de contratación directa, ya que esta evaluación no está consagrada como causal de inhabilidad y/o incompatibilidad en la ley, por lo que no es un criterio suficiente para impedir la participación y selección de este Proveedor en los futuros procesos de selección adelantado por el ISVIMED.</w:t>
      </w:r>
    </w:p>
    <w:p w14:paraId="64647878" w14:textId="77777777" w:rsidR="00ED0D36" w:rsidRPr="00F91159" w:rsidRDefault="00ED0D36" w:rsidP="00124420">
      <w:pPr>
        <w:autoSpaceDE w:val="0"/>
        <w:autoSpaceDN w:val="0"/>
        <w:adjustRightInd w:val="0"/>
        <w:spacing w:after="0" w:line="240" w:lineRule="auto"/>
        <w:jc w:val="both"/>
        <w:rPr>
          <w:rFonts w:ascii="Arial" w:hAnsi="Arial" w:cs="Arial"/>
          <w:i/>
          <w:sz w:val="24"/>
          <w:szCs w:val="24"/>
        </w:rPr>
      </w:pPr>
    </w:p>
    <w:p w14:paraId="7D6E7CB7" w14:textId="72E8613A" w:rsidR="00CC3A6B" w:rsidRPr="00F91159" w:rsidRDefault="00ED58F7" w:rsidP="00124420">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El supervisor tendrá la responsabilidad de re</w:t>
      </w:r>
      <w:r w:rsidR="009A3547">
        <w:rPr>
          <w:rFonts w:ascii="Arial" w:hAnsi="Arial" w:cs="Arial"/>
          <w:sz w:val="24"/>
          <w:szCs w:val="24"/>
        </w:rPr>
        <w:t>tro</w:t>
      </w:r>
      <w:r w:rsidRPr="00D313F2">
        <w:rPr>
          <w:rFonts w:ascii="Arial" w:hAnsi="Arial" w:cs="Arial"/>
          <w:sz w:val="24"/>
          <w:szCs w:val="24"/>
        </w:rPr>
        <w:t xml:space="preserve">alimentar al proveedor sobre su calificación, dicha información podrá ser entregada en medio física o electrónica. </w:t>
      </w:r>
    </w:p>
    <w:p w14:paraId="12B3729E" w14:textId="77777777" w:rsidR="00124420" w:rsidRPr="00F91159" w:rsidRDefault="00124420" w:rsidP="00124420">
      <w:pPr>
        <w:autoSpaceDE w:val="0"/>
        <w:autoSpaceDN w:val="0"/>
        <w:adjustRightInd w:val="0"/>
        <w:spacing w:after="0" w:line="240" w:lineRule="auto"/>
        <w:jc w:val="both"/>
        <w:rPr>
          <w:rFonts w:ascii="Arial" w:hAnsi="Arial" w:cs="Arial"/>
          <w:b/>
          <w:sz w:val="24"/>
          <w:szCs w:val="24"/>
        </w:rPr>
      </w:pPr>
    </w:p>
    <w:p w14:paraId="0940CDE0" w14:textId="77777777" w:rsidR="00CC3A6B" w:rsidRPr="00F91159" w:rsidRDefault="00CC3A6B" w:rsidP="00124420">
      <w:pPr>
        <w:autoSpaceDE w:val="0"/>
        <w:autoSpaceDN w:val="0"/>
        <w:adjustRightInd w:val="0"/>
        <w:spacing w:after="0" w:line="240" w:lineRule="auto"/>
        <w:jc w:val="both"/>
        <w:rPr>
          <w:rFonts w:ascii="Arial" w:hAnsi="Arial" w:cs="Arial"/>
          <w:b/>
          <w:sz w:val="24"/>
          <w:szCs w:val="24"/>
        </w:rPr>
      </w:pPr>
    </w:p>
    <w:p w14:paraId="1626BFE0" w14:textId="77777777" w:rsidR="00124420" w:rsidRPr="00F91159" w:rsidRDefault="00ED58F7" w:rsidP="00922C04">
      <w:pPr>
        <w:pStyle w:val="Prrafodelista"/>
        <w:numPr>
          <w:ilvl w:val="1"/>
          <w:numId w:val="5"/>
        </w:numPr>
        <w:autoSpaceDE w:val="0"/>
        <w:autoSpaceDN w:val="0"/>
        <w:adjustRightInd w:val="0"/>
        <w:spacing w:after="0" w:line="240" w:lineRule="auto"/>
        <w:jc w:val="both"/>
        <w:rPr>
          <w:rFonts w:ascii="Arial" w:hAnsi="Arial" w:cs="Arial"/>
          <w:b/>
          <w:sz w:val="24"/>
          <w:szCs w:val="24"/>
        </w:rPr>
      </w:pPr>
      <w:r w:rsidRPr="00ED58F7">
        <w:rPr>
          <w:rFonts w:ascii="Arial" w:hAnsi="Arial" w:cs="Arial"/>
          <w:b/>
          <w:sz w:val="24"/>
          <w:szCs w:val="24"/>
        </w:rPr>
        <w:t xml:space="preserve"> Realizar reevaluación de proveedores:</w:t>
      </w:r>
    </w:p>
    <w:p w14:paraId="679BC260" w14:textId="77777777" w:rsidR="00681722" w:rsidRPr="00F91159" w:rsidRDefault="00ED58F7" w:rsidP="00681722">
      <w:pPr>
        <w:spacing w:after="240"/>
        <w:rPr>
          <w:rFonts w:ascii="Arial" w:eastAsia="Times New Roman" w:hAnsi="Arial" w:cs="Arial"/>
          <w:b/>
          <w:sz w:val="24"/>
          <w:szCs w:val="24"/>
          <w:lang w:eastAsia="es-CO"/>
        </w:rPr>
      </w:pPr>
      <w:r w:rsidRPr="00ED58F7">
        <w:rPr>
          <w:rFonts w:ascii="Arial" w:hAnsi="Arial" w:cs="Arial"/>
          <w:b/>
          <w:sz w:val="24"/>
          <w:szCs w:val="24"/>
        </w:rPr>
        <w:t xml:space="preserve">Tiempo establecido para la actividad (ANS): 10 minutos </w:t>
      </w:r>
    </w:p>
    <w:p w14:paraId="5D7CBA16" w14:textId="793F467F" w:rsidR="00ED0D36" w:rsidRPr="00F91159" w:rsidRDefault="00ED58F7" w:rsidP="00ED0D36">
      <w:pPr>
        <w:autoSpaceDE w:val="0"/>
        <w:autoSpaceDN w:val="0"/>
        <w:adjustRightInd w:val="0"/>
        <w:spacing w:after="0" w:line="240" w:lineRule="auto"/>
        <w:jc w:val="both"/>
        <w:rPr>
          <w:rFonts w:ascii="Arial" w:hAnsi="Arial" w:cs="Arial"/>
          <w:sz w:val="24"/>
          <w:szCs w:val="24"/>
        </w:rPr>
      </w:pPr>
      <w:r w:rsidRPr="00D313F2">
        <w:rPr>
          <w:rFonts w:ascii="Arial" w:hAnsi="Arial" w:cs="Arial"/>
          <w:sz w:val="24"/>
          <w:szCs w:val="24"/>
        </w:rPr>
        <w:t>Los proveedores que obtengan una calificación “Poco confiable</w:t>
      </w:r>
      <w:r>
        <w:rPr>
          <w:rFonts w:ascii="Arial" w:hAnsi="Arial" w:cs="Arial"/>
          <w:sz w:val="24"/>
          <w:szCs w:val="24"/>
        </w:rPr>
        <w:t>” y “</w:t>
      </w:r>
      <w:r>
        <w:rPr>
          <w:rFonts w:ascii="Arial" w:eastAsia="Times New Roman" w:hAnsi="Arial" w:cs="Arial"/>
          <w:sz w:val="24"/>
          <w:szCs w:val="24"/>
          <w:lang w:eastAsia="es-CO"/>
        </w:rPr>
        <w:t>No confiable”</w:t>
      </w:r>
      <w:r>
        <w:rPr>
          <w:rFonts w:ascii="Arial" w:hAnsi="Arial" w:cs="Arial"/>
          <w:sz w:val="24"/>
          <w:szCs w:val="24"/>
        </w:rPr>
        <w:t xml:space="preserve">, tendrán que ser </w:t>
      </w:r>
      <w:r w:rsidR="009173D2">
        <w:rPr>
          <w:rFonts w:ascii="Arial" w:hAnsi="Arial" w:cs="Arial"/>
          <w:sz w:val="24"/>
          <w:szCs w:val="24"/>
        </w:rPr>
        <w:t>reevaluados a</w:t>
      </w:r>
      <w:r>
        <w:rPr>
          <w:rFonts w:ascii="Arial" w:hAnsi="Arial" w:cs="Arial"/>
          <w:sz w:val="24"/>
          <w:szCs w:val="24"/>
        </w:rPr>
        <w:t xml:space="preserve"> los seis (3) meses siguientes. Esto permitirá un control sobre su desempeño y posteriormente sobre los acuerdos a emprender entre las partes involucradas (supervisor – proveedor).</w:t>
      </w:r>
    </w:p>
    <w:p w14:paraId="14FBB656" w14:textId="77777777" w:rsidR="00ED0D36" w:rsidRPr="00F91159" w:rsidRDefault="00ED0D36" w:rsidP="00ED0D36">
      <w:pPr>
        <w:autoSpaceDE w:val="0"/>
        <w:autoSpaceDN w:val="0"/>
        <w:adjustRightInd w:val="0"/>
        <w:spacing w:after="0" w:line="240" w:lineRule="auto"/>
        <w:jc w:val="both"/>
        <w:rPr>
          <w:rFonts w:ascii="Arial" w:hAnsi="Arial" w:cs="Arial"/>
          <w:sz w:val="24"/>
          <w:szCs w:val="24"/>
        </w:rPr>
      </w:pPr>
    </w:p>
    <w:p w14:paraId="178EBAA4" w14:textId="77A61F23" w:rsidR="0006338D" w:rsidRPr="00F91159" w:rsidRDefault="00ED58F7" w:rsidP="00ED0D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reevaluación del proveedor será efectuada en el mismo modelo de evaluación para tener una mayor trazabilidad de los resultados obtenidos. </w:t>
      </w:r>
      <w:r w:rsidR="009173D2">
        <w:rPr>
          <w:rFonts w:ascii="Arial" w:hAnsi="Arial" w:cs="Arial"/>
          <w:sz w:val="24"/>
          <w:szCs w:val="24"/>
        </w:rPr>
        <w:t>Este</w:t>
      </w:r>
      <w:r>
        <w:rPr>
          <w:rFonts w:ascii="Arial" w:hAnsi="Arial" w:cs="Arial"/>
          <w:sz w:val="24"/>
          <w:szCs w:val="24"/>
        </w:rPr>
        <w:t xml:space="preserve"> resultado no se tiene en cuenta para la segunda evaluación que se debe aplicar al proveedor, es decir, cada proveedor debe tener dos evaluaciones en el periodo sin importar la cantidad de reevaluaciones a las que haya lugar. No se debe perder de vista que la reevaluación es un mecanismo que a corto plazo le permite al evaluador realizar seguimiento y control para la toma decisiones a las que haya lugar.</w:t>
      </w:r>
    </w:p>
    <w:p w14:paraId="599ADE4C" w14:textId="77777777" w:rsidR="0006338D" w:rsidRPr="00F91159" w:rsidRDefault="0006338D" w:rsidP="00ED0D36">
      <w:pPr>
        <w:autoSpaceDE w:val="0"/>
        <w:autoSpaceDN w:val="0"/>
        <w:adjustRightInd w:val="0"/>
        <w:spacing w:after="0" w:line="240" w:lineRule="auto"/>
        <w:jc w:val="both"/>
        <w:rPr>
          <w:rFonts w:ascii="Arial" w:hAnsi="Arial" w:cs="Arial"/>
          <w:sz w:val="24"/>
          <w:szCs w:val="24"/>
        </w:rPr>
      </w:pPr>
    </w:p>
    <w:p w14:paraId="254EF6B5" w14:textId="23290065" w:rsidR="00ED0D36" w:rsidRPr="00F91159" w:rsidRDefault="00ED58F7" w:rsidP="00ED0D3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Si existen dos supervisores de un mismo contratista, cada supervisor debe realizar la evaluación </w:t>
      </w:r>
      <w:r w:rsidR="009A3547">
        <w:rPr>
          <w:rFonts w:ascii="Arial" w:hAnsi="Arial" w:cs="Arial"/>
          <w:sz w:val="24"/>
          <w:szCs w:val="24"/>
        </w:rPr>
        <w:t xml:space="preserve">de </w:t>
      </w:r>
      <w:r w:rsidR="009A3547" w:rsidRPr="009A3547">
        <w:rPr>
          <w:rFonts w:ascii="Arial" w:hAnsi="Arial" w:cs="Arial"/>
          <w:sz w:val="24"/>
          <w:szCs w:val="24"/>
          <w:highlight w:val="yellow"/>
        </w:rPr>
        <w:t>este</w:t>
      </w:r>
      <w:r w:rsidRPr="009A3547">
        <w:rPr>
          <w:rFonts w:ascii="Arial" w:hAnsi="Arial" w:cs="Arial"/>
          <w:sz w:val="24"/>
          <w:szCs w:val="24"/>
          <w:highlight w:val="yellow"/>
        </w:rPr>
        <w:t xml:space="preserve"> </w:t>
      </w:r>
      <w:r w:rsidR="009A3547" w:rsidRPr="009A3547">
        <w:rPr>
          <w:rFonts w:ascii="Arial" w:hAnsi="Arial" w:cs="Arial"/>
          <w:sz w:val="24"/>
          <w:szCs w:val="24"/>
          <w:highlight w:val="yellow"/>
        </w:rPr>
        <w:t>de manera independiente</w:t>
      </w:r>
      <w:r>
        <w:rPr>
          <w:rFonts w:ascii="Arial" w:hAnsi="Arial" w:cs="Arial"/>
          <w:sz w:val="24"/>
          <w:szCs w:val="24"/>
        </w:rPr>
        <w:t xml:space="preserve">, correspondiente a </w:t>
      </w:r>
      <w:r w:rsidR="009173D2">
        <w:rPr>
          <w:rFonts w:ascii="Arial" w:hAnsi="Arial" w:cs="Arial"/>
          <w:sz w:val="24"/>
          <w:szCs w:val="24"/>
        </w:rPr>
        <w:t>las funciones</w:t>
      </w:r>
      <w:r>
        <w:rPr>
          <w:rFonts w:ascii="Arial" w:hAnsi="Arial" w:cs="Arial"/>
          <w:sz w:val="24"/>
          <w:szCs w:val="24"/>
        </w:rPr>
        <w:t xml:space="preserve"> que supervisa. </w:t>
      </w:r>
    </w:p>
    <w:p w14:paraId="615B4336" w14:textId="77777777" w:rsidR="00ED0D36" w:rsidRPr="00F91159" w:rsidRDefault="00ED0D36" w:rsidP="00ED0D36">
      <w:pPr>
        <w:autoSpaceDE w:val="0"/>
        <w:autoSpaceDN w:val="0"/>
        <w:adjustRightInd w:val="0"/>
        <w:spacing w:after="0" w:line="240" w:lineRule="auto"/>
        <w:jc w:val="both"/>
        <w:rPr>
          <w:rFonts w:ascii="Arial" w:hAnsi="Arial" w:cs="Arial"/>
          <w:sz w:val="24"/>
          <w:szCs w:val="24"/>
        </w:rPr>
      </w:pPr>
    </w:p>
    <w:p w14:paraId="052E5712" w14:textId="77777777" w:rsidR="00681722" w:rsidRPr="00F91159" w:rsidRDefault="00681722" w:rsidP="00ED0D36">
      <w:pPr>
        <w:autoSpaceDE w:val="0"/>
        <w:autoSpaceDN w:val="0"/>
        <w:adjustRightInd w:val="0"/>
        <w:spacing w:after="0" w:line="240" w:lineRule="auto"/>
        <w:jc w:val="both"/>
        <w:rPr>
          <w:rFonts w:ascii="Arial" w:hAnsi="Arial" w:cs="Arial"/>
          <w:sz w:val="24"/>
          <w:szCs w:val="24"/>
        </w:rPr>
      </w:pPr>
    </w:p>
    <w:p w14:paraId="5DCF08F5" w14:textId="77777777" w:rsidR="00681722" w:rsidRPr="00F91159" w:rsidRDefault="00ED58F7" w:rsidP="00681722">
      <w:pPr>
        <w:pStyle w:val="Prrafodelista"/>
        <w:numPr>
          <w:ilvl w:val="1"/>
          <w:numId w:val="5"/>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Archivar soportes derivados de las evaluaciones:</w:t>
      </w:r>
    </w:p>
    <w:p w14:paraId="6A977A6A" w14:textId="77777777" w:rsidR="00681722" w:rsidRPr="00F91159" w:rsidRDefault="00ED58F7" w:rsidP="00681722">
      <w:pPr>
        <w:spacing w:after="240"/>
        <w:rPr>
          <w:rFonts w:ascii="Arial" w:eastAsia="Times New Roman" w:hAnsi="Arial" w:cs="Arial"/>
          <w:b/>
          <w:sz w:val="24"/>
          <w:szCs w:val="24"/>
          <w:lang w:eastAsia="es-CO"/>
        </w:rPr>
      </w:pPr>
      <w:r>
        <w:rPr>
          <w:rFonts w:ascii="Arial" w:hAnsi="Arial" w:cs="Arial"/>
          <w:b/>
          <w:sz w:val="24"/>
          <w:szCs w:val="24"/>
        </w:rPr>
        <w:t xml:space="preserve">Tiempo establecido para la actividad (ANS): 10 minutos </w:t>
      </w:r>
    </w:p>
    <w:p w14:paraId="5040256D" w14:textId="5DE64A5E" w:rsidR="00ED0D36" w:rsidRPr="00F91159" w:rsidRDefault="00ED58F7" w:rsidP="0068172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evaluación de los proveedores debe quedar en la carpeta de cada proveedor y deben existir al menos dos evaluaciones en un periodo-año. El supervisor es el </w:t>
      </w:r>
      <w:r>
        <w:rPr>
          <w:rFonts w:ascii="Arial" w:hAnsi="Arial" w:cs="Arial"/>
          <w:sz w:val="24"/>
          <w:szCs w:val="24"/>
        </w:rPr>
        <w:lastRenderedPageBreak/>
        <w:t xml:space="preserve">único responsable de hacer que las disposiciones mencionadas se cumplan e informar a la </w:t>
      </w:r>
      <w:r w:rsidRPr="009173D2">
        <w:rPr>
          <w:rFonts w:ascii="Arial" w:hAnsi="Arial" w:cs="Arial"/>
          <w:sz w:val="24"/>
          <w:szCs w:val="24"/>
          <w:highlight w:val="yellow"/>
        </w:rPr>
        <w:t xml:space="preserve">Subdirección </w:t>
      </w:r>
      <w:r w:rsidR="009173D2" w:rsidRPr="009173D2">
        <w:rPr>
          <w:rFonts w:ascii="Arial" w:hAnsi="Arial" w:cs="Arial"/>
          <w:sz w:val="24"/>
          <w:szCs w:val="24"/>
          <w:highlight w:val="yellow"/>
        </w:rPr>
        <w:t>Jurídica</w:t>
      </w:r>
      <w:r>
        <w:rPr>
          <w:rFonts w:ascii="Arial" w:hAnsi="Arial" w:cs="Arial"/>
          <w:sz w:val="24"/>
          <w:szCs w:val="24"/>
        </w:rPr>
        <w:t xml:space="preserve"> en tiempo oportuno los posibles inconvenientes </w:t>
      </w:r>
      <w:r w:rsidR="009173D2">
        <w:rPr>
          <w:rFonts w:ascii="Arial" w:hAnsi="Arial" w:cs="Arial"/>
          <w:sz w:val="24"/>
          <w:szCs w:val="24"/>
        </w:rPr>
        <w:t>en caso de que</w:t>
      </w:r>
      <w:r>
        <w:rPr>
          <w:rFonts w:ascii="Arial" w:hAnsi="Arial" w:cs="Arial"/>
          <w:sz w:val="24"/>
          <w:szCs w:val="24"/>
        </w:rPr>
        <w:t xml:space="preserve"> haya lugar a iniciar el procedimiento legal para hacer efectivas las pólizas correspondientes.</w:t>
      </w:r>
    </w:p>
    <w:p w14:paraId="47E8962C" w14:textId="77777777" w:rsidR="00922C04" w:rsidRPr="00F91159" w:rsidRDefault="00922C04" w:rsidP="00124420">
      <w:pPr>
        <w:autoSpaceDE w:val="0"/>
        <w:autoSpaceDN w:val="0"/>
        <w:adjustRightInd w:val="0"/>
        <w:spacing w:after="0" w:line="240" w:lineRule="auto"/>
        <w:jc w:val="both"/>
        <w:rPr>
          <w:rFonts w:ascii="Arial" w:hAnsi="Arial" w:cs="Arial"/>
          <w:sz w:val="24"/>
          <w:szCs w:val="24"/>
        </w:rPr>
      </w:pPr>
    </w:p>
    <w:p w14:paraId="40D5EC14" w14:textId="4D0DE790" w:rsidR="009830AA" w:rsidRPr="00F91159" w:rsidRDefault="00ED58F7" w:rsidP="00124420">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NOTA: Los proveedores que al momento de ser evaluados requieran de una reevaluación pero que en el momento ya no prestan servicios al instituto, no es necesario aplicar dicha reevaluación. </w:t>
      </w:r>
      <w:r w:rsidR="009A3547">
        <w:rPr>
          <w:rFonts w:ascii="Arial" w:hAnsi="Arial" w:cs="Arial"/>
          <w:b/>
          <w:sz w:val="24"/>
          <w:szCs w:val="24"/>
        </w:rPr>
        <w:t>Igualmente,</w:t>
      </w:r>
      <w:r>
        <w:rPr>
          <w:rFonts w:ascii="Arial" w:hAnsi="Arial" w:cs="Arial"/>
          <w:b/>
          <w:sz w:val="24"/>
          <w:szCs w:val="24"/>
        </w:rPr>
        <w:t xml:space="preserve"> los proveedores que iniciaron contrato pero al momento de la evaluación no tienen contrato vigente por retiro, renuncia u otros, no es necesario evaluarlos.</w:t>
      </w:r>
    </w:p>
    <w:p w14:paraId="69CE89CA" w14:textId="77777777" w:rsidR="009830AA" w:rsidRPr="00F91159" w:rsidRDefault="009830AA" w:rsidP="00124420">
      <w:pPr>
        <w:autoSpaceDE w:val="0"/>
        <w:autoSpaceDN w:val="0"/>
        <w:adjustRightInd w:val="0"/>
        <w:spacing w:after="0" w:line="240" w:lineRule="auto"/>
        <w:jc w:val="both"/>
        <w:rPr>
          <w:rFonts w:ascii="Arial" w:hAnsi="Arial" w:cs="Arial"/>
          <w:sz w:val="24"/>
          <w:szCs w:val="24"/>
        </w:rPr>
      </w:pPr>
    </w:p>
    <w:p w14:paraId="3388F202" w14:textId="77777777" w:rsidR="00681722" w:rsidRPr="00F91159" w:rsidRDefault="00681722" w:rsidP="00124420">
      <w:pPr>
        <w:autoSpaceDE w:val="0"/>
        <w:autoSpaceDN w:val="0"/>
        <w:adjustRightInd w:val="0"/>
        <w:spacing w:after="0" w:line="240" w:lineRule="auto"/>
        <w:jc w:val="both"/>
        <w:rPr>
          <w:rFonts w:ascii="Arial" w:hAnsi="Arial" w:cs="Arial"/>
          <w:sz w:val="24"/>
          <w:szCs w:val="24"/>
        </w:rPr>
      </w:pPr>
    </w:p>
    <w:p w14:paraId="27B91896" w14:textId="77777777" w:rsidR="009830AA" w:rsidRPr="00F91159" w:rsidRDefault="009830AA" w:rsidP="00124420">
      <w:pPr>
        <w:autoSpaceDE w:val="0"/>
        <w:autoSpaceDN w:val="0"/>
        <w:adjustRightInd w:val="0"/>
        <w:spacing w:after="0" w:line="240" w:lineRule="auto"/>
        <w:jc w:val="both"/>
        <w:rPr>
          <w:rFonts w:ascii="Arial" w:hAnsi="Arial" w:cs="Arial"/>
          <w:sz w:val="24"/>
          <w:szCs w:val="24"/>
        </w:rPr>
      </w:pPr>
    </w:p>
    <w:p w14:paraId="02F0EE84" w14:textId="77777777" w:rsidR="00922C04" w:rsidRPr="00F91159" w:rsidRDefault="00ED58F7" w:rsidP="00922C04">
      <w:pPr>
        <w:pStyle w:val="Prrafodelista"/>
        <w:numPr>
          <w:ilvl w:val="0"/>
          <w:numId w:val="5"/>
        </w:num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REGISTROS </w:t>
      </w:r>
    </w:p>
    <w:p w14:paraId="6FFADE05" w14:textId="77777777" w:rsidR="00922C04" w:rsidRPr="00F91159" w:rsidRDefault="00922C04" w:rsidP="00922C04">
      <w:pPr>
        <w:autoSpaceDE w:val="0"/>
        <w:autoSpaceDN w:val="0"/>
        <w:adjustRightInd w:val="0"/>
        <w:spacing w:after="0" w:line="240" w:lineRule="auto"/>
        <w:jc w:val="both"/>
        <w:rPr>
          <w:rFonts w:ascii="Arial" w:hAnsi="Arial" w:cs="Arial"/>
          <w:sz w:val="24"/>
          <w:szCs w:val="24"/>
        </w:rPr>
      </w:pPr>
    </w:p>
    <w:p w14:paraId="06245C22" w14:textId="77777777" w:rsidR="00922C04" w:rsidRPr="00F91159" w:rsidRDefault="00ED58F7" w:rsidP="00922C04">
      <w:pPr>
        <w:pStyle w:val="Prrafodelista"/>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Evaluación y reevaluación de proveedores- contratistas.</w:t>
      </w:r>
    </w:p>
    <w:p w14:paraId="3BEF4790" w14:textId="77777777" w:rsidR="00760A86" w:rsidRPr="00F91159" w:rsidRDefault="00ED58F7" w:rsidP="00922C04">
      <w:pPr>
        <w:pStyle w:val="Prrafodelista"/>
        <w:numPr>
          <w:ilvl w:val="0"/>
          <w:numId w:val="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Evaluación y reevaluación de proveedores- producto/servicio</w:t>
      </w:r>
    </w:p>
    <w:p w14:paraId="65993687"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1CDC35E"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0DCCBD53"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0287DA45"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30CD36A0"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BB55C63"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07A61EA8"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0AF2BA99"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1CED2F77"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52429E54"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60C0DBE6"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61C0E929"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0BDA53B"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678B262"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1F602D4C"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7B69254"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2187290"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3EEFD42E"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11ABC8B2"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063F224B"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3F13519E"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632EE0FB"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1879DB12"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15D60BDF"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F9224AE"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349609AB"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7AFDB285"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71B68A81"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02EC702D"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39824D2"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3EC96827"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FAD852C"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EDABD21"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38967427"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7EF2DBD9"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45E91250"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197051EB" w14:textId="77777777" w:rsidR="00681722" w:rsidRPr="00F91159" w:rsidRDefault="00681722" w:rsidP="00681722">
      <w:pPr>
        <w:pStyle w:val="Prrafodelista"/>
        <w:autoSpaceDE w:val="0"/>
        <w:autoSpaceDN w:val="0"/>
        <w:adjustRightInd w:val="0"/>
        <w:spacing w:after="0" w:line="240" w:lineRule="auto"/>
        <w:jc w:val="both"/>
        <w:rPr>
          <w:rFonts w:ascii="Arial" w:hAnsi="Arial" w:cs="Arial"/>
          <w:sz w:val="24"/>
          <w:szCs w:val="24"/>
        </w:rPr>
      </w:pPr>
    </w:p>
    <w:p w14:paraId="6C5050BB" w14:textId="1297259D" w:rsidR="00681722" w:rsidRPr="00F91159" w:rsidRDefault="00457394" w:rsidP="00681722">
      <w:pPr>
        <w:pStyle w:val="Prrafodelista"/>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14:anchorId="49A66C2D" wp14:editId="34E3649A">
                <wp:simplePos x="0" y="0"/>
                <wp:positionH relativeFrom="column">
                  <wp:posOffset>3827780</wp:posOffset>
                </wp:positionH>
                <wp:positionV relativeFrom="paragraph">
                  <wp:posOffset>131445</wp:posOffset>
                </wp:positionV>
                <wp:extent cx="1791970" cy="49720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497205"/>
                        </a:xfrm>
                        <a:prstGeom prst="rect">
                          <a:avLst/>
                        </a:prstGeom>
                        <a:solidFill>
                          <a:srgbClr val="FFFFFF"/>
                        </a:solidFill>
                        <a:ln w="9525">
                          <a:solidFill>
                            <a:srgbClr val="000000"/>
                          </a:solidFill>
                          <a:miter lim="800000"/>
                          <a:headEnd/>
                          <a:tailEnd/>
                        </a:ln>
                      </wps:spPr>
                      <wps:txbx>
                        <w:txbxContent>
                          <w:p w14:paraId="4CC763FD" w14:textId="77777777" w:rsidR="00681722" w:rsidRPr="00681722" w:rsidRDefault="00681722" w:rsidP="00681722">
                            <w:pPr>
                              <w:jc w:val="center"/>
                              <w:rPr>
                                <w:sz w:val="20"/>
                              </w:rPr>
                            </w:pPr>
                            <w:r w:rsidRPr="00681722">
                              <w:rPr>
                                <w:rFonts w:ascii="Arial" w:hAnsi="Arial" w:cs="Arial"/>
                                <w:szCs w:val="24"/>
                              </w:rPr>
                              <w:t>Tiempo establecido para la actividad (ANS)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66C2D" id="_x0000_t202" coordsize="21600,21600" o:spt="202" path="m,l,21600r21600,l21600,xe">
                <v:stroke joinstyle="miter"/>
                <v:path gradientshapeok="t" o:connecttype="rect"/>
              </v:shapetype>
              <v:shape id="Cuadro de texto 2" o:spid="_x0000_s1026" type="#_x0000_t202" style="position:absolute;left:0;text-align:left;margin-left:301.4pt;margin-top:10.35pt;width:141.1pt;height:3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ThKQIAAE0EAAAOAAAAZHJzL2Uyb0RvYy54bWysVNtu2zAMfR+wfxD0vtjJkqUx4hRdugwD&#10;ugvQ7QMYSY6FyaInKbG7ry8lu1l2exmmB0EyqcPDQ9Lr674x7KSc12hLPp3knCkrUGp7KPmXz7sX&#10;V5z5AFaCQatK/qA8v948f7bu2kLNsEYjlWMEYn3RtSWvQ2iLLPOiVg34CbbKkrFC10Cgqztk0kFH&#10;6I3JZnn+KuvQydahUN7T19vByDcJv6qUCB+ryqvATMmJW0i7S/s+7tlmDcXBQVtrMdKAf2DRgLYU&#10;9Ax1CwHY0enfoBotHHqswkRgk2FVaaFSDpTNNP8lm/saWpVyIXF8e5bJ/z9Y8eH0yTEtS/4yX3Jm&#10;oaEibY8gHTKpWFB9QDaLMnWtL8j7viX/0L/GnsqdUvbtHYqvnlnc1mAP6sY57GoFkmhO48vs4umA&#10;4yPIvnuPkqLBMWAC6ivXRA1JFUboVK6Hc4mIBxMx5HI1XS3JJMg2Xy1n+SKFgOLpdet8eKuwYfFQ&#10;ckctkNDhdOdDZAPFk0sM5tFoudPGpIs77LfGsRNQu+zSGtF/cjOWdSVfLWaLQYC/QuRp/Qmi0YH6&#10;3uim5FdnJyiibG+sTF0ZQJvhTJSNHXWM0g0ihn7fj3XZo3wgRR0O/U3zSIca3XfOOurtkvtvR3CK&#10;M/POUlVW0/k8DkO6zBckImfu0rK/tIAVBFXywNlw3IY0QFEwizdUvUonYWOZByYjV+rZpPc4X3Eo&#10;Lu/J68dfYPMIAAD//wMAUEsDBBQABgAIAAAAIQAgkAO33wAAAAkBAAAPAAAAZHJzL2Rvd25yZXYu&#10;eG1sTI/NTsMwEITvSLyDtUhcELUJkCYhmwohgeAGbQVXN94mEf4JtpuGt8ec4Dia0cw39Wo2mk3k&#10;w+AswtVCACPbOjXYDmG7ebwsgIUorZLaWUL4pgCr5vSklpVyR/tG0zp2LJXYUEmEPsax4jy0PRkZ&#10;Fm4km7y980bGJH3HlZfHVG40z4TIuZGDTQu9HOmhp/ZzfTAIxc3z9BFerl/f23yvy3ixnJ6+POL5&#10;2Xx/ByzSHP/C8Iuf0KFJTDt3sCowjZCLLKFHhEwsgaVAUdymczuEshTAm5r/f9D8AAAA//8DAFBL&#10;AQItABQABgAIAAAAIQC2gziS/gAAAOEBAAATAAAAAAAAAAAAAAAAAAAAAABbQ29udGVudF9UeXBl&#10;c10ueG1sUEsBAi0AFAAGAAgAAAAhADj9If/WAAAAlAEAAAsAAAAAAAAAAAAAAAAALwEAAF9yZWxz&#10;Ly5yZWxzUEsBAi0AFAAGAAgAAAAhAGdI9OEpAgAATQQAAA4AAAAAAAAAAAAAAAAALgIAAGRycy9l&#10;Mm9Eb2MueG1sUEsBAi0AFAAGAAgAAAAhACCQA7ffAAAACQEAAA8AAAAAAAAAAAAAAAAAgwQAAGRy&#10;cy9kb3ducmV2LnhtbFBLBQYAAAAABAAEAPMAAACPBQAAAAA=&#10;">
                <v:textbox>
                  <w:txbxContent>
                    <w:p w14:paraId="4CC763FD" w14:textId="77777777" w:rsidR="00681722" w:rsidRPr="00681722" w:rsidRDefault="00681722" w:rsidP="00681722">
                      <w:pPr>
                        <w:jc w:val="center"/>
                        <w:rPr>
                          <w:sz w:val="20"/>
                        </w:rPr>
                      </w:pPr>
                      <w:r w:rsidRPr="00681722">
                        <w:rPr>
                          <w:rFonts w:ascii="Arial" w:hAnsi="Arial" w:cs="Arial"/>
                          <w:szCs w:val="24"/>
                        </w:rPr>
                        <w:t>Tiempo establecido para la actividad (ANS)</w:t>
                      </w:r>
                    </w:p>
                  </w:txbxContent>
                </v:textbox>
              </v:shape>
            </w:pict>
          </mc:Fallback>
        </mc:AlternateContent>
      </w:r>
    </w:p>
    <w:p w14:paraId="60361622" w14:textId="6A258B6C" w:rsidR="00681722" w:rsidRPr="00F91159" w:rsidRDefault="00457394" w:rsidP="00681722">
      <w:pPr>
        <w:pStyle w:val="Prrafodelista"/>
        <w:autoSpaceDE w:val="0"/>
        <w:autoSpaceDN w:val="0"/>
        <w:adjustRightInd w:val="0"/>
        <w:spacing w:after="0" w:line="240" w:lineRule="auto"/>
        <w:jc w:val="center"/>
        <w:rPr>
          <w:rFonts w:ascii="Arial" w:hAnsi="Arial" w:cs="Arial"/>
          <w:b/>
          <w:sz w:val="24"/>
          <w:szCs w:val="24"/>
        </w:rPr>
      </w:pPr>
      <w:r>
        <w:rPr>
          <w:rFonts w:ascii="Arial" w:hAnsi="Arial" w:cs="Arial"/>
          <w:noProof/>
          <w:sz w:val="24"/>
          <w:szCs w:val="24"/>
          <w:lang w:eastAsia="es-CO"/>
        </w:rPr>
        <mc:AlternateContent>
          <mc:Choice Requires="wps">
            <w:drawing>
              <wp:anchor distT="0" distB="0" distL="114300" distR="114300" simplePos="0" relativeHeight="251689984" behindDoc="0" locked="0" layoutInCell="1" allowOverlap="1" wp14:anchorId="1090C67B" wp14:editId="4049CC0B">
                <wp:simplePos x="0" y="0"/>
                <wp:positionH relativeFrom="column">
                  <wp:posOffset>4119245</wp:posOffset>
                </wp:positionH>
                <wp:positionV relativeFrom="paragraph">
                  <wp:posOffset>3963670</wp:posOffset>
                </wp:positionV>
                <wp:extent cx="826135" cy="49720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97205"/>
                        </a:xfrm>
                        <a:prstGeom prst="rect">
                          <a:avLst/>
                        </a:prstGeom>
                        <a:solidFill>
                          <a:srgbClr val="FFFFFF"/>
                        </a:solidFill>
                        <a:ln w="9525">
                          <a:solidFill>
                            <a:srgbClr val="000000"/>
                          </a:solidFill>
                          <a:miter lim="800000"/>
                          <a:headEnd/>
                          <a:tailEnd/>
                        </a:ln>
                      </wps:spPr>
                      <wps:txbx>
                        <w:txbxContent>
                          <w:p w14:paraId="626084B1" w14:textId="77777777" w:rsidR="00776FD9" w:rsidRPr="00681722" w:rsidRDefault="00776FD9" w:rsidP="00776FD9">
                            <w:pPr>
                              <w:spacing w:after="240"/>
                              <w:jc w:val="center"/>
                              <w:rPr>
                                <w:rFonts w:ascii="Arial" w:hAnsi="Arial" w:cs="Arial"/>
                                <w:b/>
                                <w:sz w:val="14"/>
                                <w:szCs w:val="24"/>
                              </w:rPr>
                            </w:pPr>
                            <w:r>
                              <w:rPr>
                                <w:rFonts w:ascii="Arial" w:hAnsi="Arial" w:cs="Arial"/>
                                <w:b/>
                                <w:sz w:val="14"/>
                                <w:szCs w:val="24"/>
                              </w:rPr>
                              <w:t xml:space="preserve">10 minutos </w:t>
                            </w:r>
                          </w:p>
                          <w:p w14:paraId="2BCF6693" w14:textId="77777777" w:rsidR="00681722" w:rsidRPr="00681722" w:rsidRDefault="00681722" w:rsidP="00681722">
                            <w:pPr>
                              <w:jc w:val="cente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C67B" id="_x0000_s1027" type="#_x0000_t202" style="position:absolute;left:0;text-align:left;margin-left:324.35pt;margin-top:312.1pt;width:65.05pt;height:3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ZNKgIAAFIEAAAOAAAAZHJzL2Uyb0RvYy54bWysVNtu2zAMfR+wfxD0vtjJkq4x4hRdugwD&#10;ugvQ7QNoSY6FyaInKbGzrx8lp2l2exnmB0ESqcPDQ9Krm6E17KCc12hLPp3knCkrUGq7K/mXz9sX&#10;15z5AFaCQatKflSe36yfP1v1XaFm2KCRyjECsb7ou5I3IXRFlnnRqBb8BDtlyVijayHQ0e0y6aAn&#10;9NZkszy/ynp0snMolPd0ezca+Trh17US4WNdexWYKTlxC2l1aa3imq1XUOwcdI0WJxrwDyxa0JaC&#10;nqHuIADbO/0bVKuFQ491mAhsM6xrLVTKgbKZ5r9k89BAp1IuJI7vzjL5/wcrPhw+OaYl1W7JmYWW&#10;arTZg3TIpGJBDQHZLKrUd74g54eO3MPwGgd6kTL23T2Kr55Z3DRgd+rWOewbBZJYTuPL7OLpiOMj&#10;SNW/R0nRYB8wAQ21a6OEJAojdKrW8Vwh4sEEXV7PrqYvF5wJMs2Xr2b5IkWA4vFx53x4q7BlcVNy&#10;Rw2QwOFw70MkA8WjS4zl0Wi51cakg9tVG+PYAahZtuk7of/kZizrS75czBZj/n+FyNP3J4hWB+p6&#10;o1vK6OwERVTtjZWpJwNoM+6JsrEnGaNyo4ZhqIaxbjFAlLhCeSRdHY5NTkNJmwbdd856avCS+297&#10;cIoz885SbZbT+TxORDrMF6QlZ+7SUl1awAqCKnngbNxuQpqiqJvFW6phrZO+T0xOlKlxk+ynIYuT&#10;cXlOXk+/gvUPAAAA//8DAFBLAwQUAAYACAAAACEAWdcwF+AAAAALAQAADwAAAGRycy9kb3ducmV2&#10;LnhtbEyPQU+EMBCF7yb+h2ZMvBi3iAiIlI0x0ehNV6PXLp0FIp1i22Xx3zue9PZe5sub9+r1Ykcx&#10;ow+DIwUXqwQEUuvMQJ2Ct9f78xJEiJqMHh2hgm8MsG6Oj2pdGXegF5w3sRMcQqHSCvoYp0rK0PZo&#10;dVi5CYlvO+etjmx9J43XBw63o0yTJJdWD8Qfej3hXY/t52ZvFZTZ4/wRni6f39t8N17Hs2J++PJK&#10;nZ4stzcgIi7xD4bf+lwdGu60dXsyQYwK8qwsGGWRZikIJoqi5DFbFkl6BbKp5f8NzQ8AAAD//wMA&#10;UEsBAi0AFAAGAAgAAAAhALaDOJL+AAAA4QEAABMAAAAAAAAAAAAAAAAAAAAAAFtDb250ZW50X1R5&#10;cGVzXS54bWxQSwECLQAUAAYACAAAACEAOP0h/9YAAACUAQAACwAAAAAAAAAAAAAAAAAvAQAAX3Jl&#10;bHMvLnJlbHNQSwECLQAUAAYACAAAACEAQGNmTSoCAABSBAAADgAAAAAAAAAAAAAAAAAuAgAAZHJz&#10;L2Uyb0RvYy54bWxQSwECLQAUAAYACAAAACEAWdcwF+AAAAALAQAADwAAAAAAAAAAAAAAAACEBAAA&#10;ZHJzL2Rvd25yZXYueG1sUEsFBgAAAAAEAAQA8wAAAJEFAAAAAA==&#10;">
                <v:textbox>
                  <w:txbxContent>
                    <w:p w14:paraId="626084B1" w14:textId="77777777" w:rsidR="00776FD9" w:rsidRPr="00681722" w:rsidRDefault="00776FD9" w:rsidP="00776FD9">
                      <w:pPr>
                        <w:spacing w:after="240"/>
                        <w:jc w:val="center"/>
                        <w:rPr>
                          <w:rFonts w:ascii="Arial" w:hAnsi="Arial" w:cs="Arial"/>
                          <w:b/>
                          <w:sz w:val="14"/>
                          <w:szCs w:val="24"/>
                        </w:rPr>
                      </w:pPr>
                      <w:r>
                        <w:rPr>
                          <w:rFonts w:ascii="Arial" w:hAnsi="Arial" w:cs="Arial"/>
                          <w:b/>
                          <w:sz w:val="14"/>
                          <w:szCs w:val="24"/>
                        </w:rPr>
                        <w:t xml:space="preserve">10 minutos </w:t>
                      </w:r>
                    </w:p>
                    <w:p w14:paraId="2BCF6693" w14:textId="77777777" w:rsidR="00681722" w:rsidRPr="00681722" w:rsidRDefault="00681722" w:rsidP="00681722">
                      <w:pPr>
                        <w:jc w:val="center"/>
                        <w:rPr>
                          <w:sz w:val="10"/>
                        </w:rPr>
                      </w:pPr>
                    </w:p>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92032" behindDoc="0" locked="0" layoutInCell="1" allowOverlap="1" wp14:anchorId="1D1B15C8" wp14:editId="2C2564E6">
                <wp:simplePos x="0" y="0"/>
                <wp:positionH relativeFrom="column">
                  <wp:posOffset>4117975</wp:posOffset>
                </wp:positionH>
                <wp:positionV relativeFrom="paragraph">
                  <wp:posOffset>3040380</wp:posOffset>
                </wp:positionV>
                <wp:extent cx="826135" cy="49720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97205"/>
                        </a:xfrm>
                        <a:prstGeom prst="rect">
                          <a:avLst/>
                        </a:prstGeom>
                        <a:solidFill>
                          <a:srgbClr val="FFFFFF"/>
                        </a:solidFill>
                        <a:ln w="9525">
                          <a:solidFill>
                            <a:srgbClr val="000000"/>
                          </a:solidFill>
                          <a:miter lim="800000"/>
                          <a:headEnd/>
                          <a:tailEnd/>
                        </a:ln>
                      </wps:spPr>
                      <wps:txbx>
                        <w:txbxContent>
                          <w:p w14:paraId="3F41F23E" w14:textId="77777777" w:rsidR="00776FD9" w:rsidRPr="00681722" w:rsidRDefault="00776FD9" w:rsidP="00776FD9">
                            <w:pPr>
                              <w:spacing w:after="240"/>
                              <w:jc w:val="center"/>
                              <w:rPr>
                                <w:rFonts w:ascii="Arial" w:hAnsi="Arial" w:cs="Arial"/>
                                <w:b/>
                                <w:sz w:val="14"/>
                                <w:szCs w:val="24"/>
                              </w:rPr>
                            </w:pPr>
                            <w:r>
                              <w:rPr>
                                <w:rFonts w:ascii="Arial" w:hAnsi="Arial" w:cs="Arial"/>
                                <w:b/>
                                <w:sz w:val="14"/>
                                <w:szCs w:val="24"/>
                              </w:rPr>
                              <w:t xml:space="preserve">10 minutos </w:t>
                            </w:r>
                          </w:p>
                          <w:p w14:paraId="5FF7122F" w14:textId="77777777" w:rsidR="00681722" w:rsidRPr="00681722" w:rsidRDefault="00681722" w:rsidP="00681722">
                            <w:pPr>
                              <w:jc w:val="cente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15C8" id="_x0000_s1028" type="#_x0000_t202" style="position:absolute;left:0;text-align:left;margin-left:324.25pt;margin-top:239.4pt;width:65.05pt;height:3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xLKgIAAFIEAAAOAAAAZHJzL2Uyb0RvYy54bWysVNtu2zAMfR+wfxD0vtjxkq4x4hRdugwD&#10;ugvQ7QMYSY6FyaInKbGzrx8lp2l2exnmB0ESqcPDQ9LLm6E17KCc12grPp3knCkrUGq7q/iXz5sX&#10;15z5AFaCQasqflSe36yeP1v2XakKbNBI5RiBWF/2XcWbELoyy7xoVAt+gp2yZKzRtRDo6HaZdNAT&#10;emuyIs+vsh6d7BwK5T3d3o1Gvkr4da1E+FjXXgVmKk7cQlpdWrdxzVZLKHcOukaLEw34BxYtaEtB&#10;z1B3EIDtnf4NqtXCocc6TAS2Gda1FirlQNlM81+yeWigUykXEsd3Z5n8/4MVHw6fHNOy4gXJY6Gl&#10;Gq33IB0yqVhQQ0BWRJX6zpfk/NCRexhe40DVThn77h7FV88srhuwO3XrHPaNAkksp/FldvF0xPER&#10;ZNu/R0nRYB8wAQ21a6OEJAojdKJzPFeIeDBBl9fF1fTlnDNBptniVZHPUwQoHx93zoe3ClsWNxV3&#10;1AAJHA73PkQyUD66xFgejZYbbUw6uN12bRw7ADXLJn0n9J/cjGV9xRfzYj7m/1eIPH1/gmh1oK43&#10;uqWMzk5QRtXeWJl6MoA2454oG3uSMSo3ahiG7TDWLQaIEm9RHklXh2OT01DSpkH3nbOeGrzi/tse&#10;nOLMvLNUm8V0NosTkQ6zOWnJmbu0bC8tYAVBVTxwNm7XIU1R1M3iLdWw1knfJyYnytS4SfbTkMXJ&#10;uDwnr6dfweoHAAAA//8DAFBLAwQUAAYACAAAACEA3hbjQeEAAAALAQAADwAAAGRycy9kb3ducmV2&#10;LnhtbEyPy07DMBBF90j8gzVIbFDrFJLYhDgVQgLRHbQItm7sJhF+BNtNw98zrGA5mqN7z63XszVk&#10;0iEO3glYLTMg2rVeDa4T8LZ7XHAgMUmnpPFOC/jWEdbN+VktK+VP7lVP29QRDHGxkgL6lMaK0tj2&#10;2sq49KN2+Dv4YGXCM3RUBXnCcGvodZaV1MrBYUMvR/3Q6/Zze7QCeP48fcTNzct7Wx7Mbbpi09NX&#10;EOLyYr6/A5L0nP5g+NVHdWjQae+PTkViBJQ5LxAVkDOOG5BgjJdA9gKKgq2ANjX9v6H5AQAA//8D&#10;AFBLAQItABQABgAIAAAAIQC2gziS/gAAAOEBAAATAAAAAAAAAAAAAAAAAAAAAABbQ29udGVudF9U&#10;eXBlc10ueG1sUEsBAi0AFAAGAAgAAAAhADj9If/WAAAAlAEAAAsAAAAAAAAAAAAAAAAALwEAAF9y&#10;ZWxzLy5yZWxzUEsBAi0AFAAGAAgAAAAhAOW7TEsqAgAAUgQAAA4AAAAAAAAAAAAAAAAALgIAAGRy&#10;cy9lMm9Eb2MueG1sUEsBAi0AFAAGAAgAAAAhAN4W40HhAAAACwEAAA8AAAAAAAAAAAAAAAAAhAQA&#10;AGRycy9kb3ducmV2LnhtbFBLBQYAAAAABAAEAPMAAACSBQAAAAA=&#10;">
                <v:textbox>
                  <w:txbxContent>
                    <w:p w14:paraId="3F41F23E" w14:textId="77777777" w:rsidR="00776FD9" w:rsidRPr="00681722" w:rsidRDefault="00776FD9" w:rsidP="00776FD9">
                      <w:pPr>
                        <w:spacing w:after="240"/>
                        <w:jc w:val="center"/>
                        <w:rPr>
                          <w:rFonts w:ascii="Arial" w:hAnsi="Arial" w:cs="Arial"/>
                          <w:b/>
                          <w:sz w:val="14"/>
                          <w:szCs w:val="24"/>
                        </w:rPr>
                      </w:pPr>
                      <w:r>
                        <w:rPr>
                          <w:rFonts w:ascii="Arial" w:hAnsi="Arial" w:cs="Arial"/>
                          <w:b/>
                          <w:sz w:val="14"/>
                          <w:szCs w:val="24"/>
                        </w:rPr>
                        <w:t xml:space="preserve">10 minutos </w:t>
                      </w:r>
                    </w:p>
                    <w:p w14:paraId="5FF7122F" w14:textId="77777777" w:rsidR="00681722" w:rsidRPr="00681722" w:rsidRDefault="00681722" w:rsidP="00681722">
                      <w:pPr>
                        <w:jc w:val="center"/>
                        <w:rPr>
                          <w:sz w:val="10"/>
                        </w:rPr>
                      </w:pPr>
                    </w:p>
                  </w:txbxContent>
                </v:textbox>
              </v:shape>
            </w:pict>
          </mc:Fallback>
        </mc:AlternateContent>
      </w:r>
      <w:r>
        <w:rPr>
          <w:rFonts w:ascii="Arial" w:hAnsi="Arial" w:cs="Arial"/>
          <w:noProof/>
          <w:sz w:val="24"/>
          <w:szCs w:val="24"/>
          <w:lang w:eastAsia="es-CO"/>
        </w:rPr>
        <mc:AlternateContent>
          <mc:Choice Requires="wps">
            <w:drawing>
              <wp:anchor distT="0" distB="0" distL="114300" distR="114300" simplePos="0" relativeHeight="251694080" behindDoc="0" locked="0" layoutInCell="1" allowOverlap="1" wp14:anchorId="331F5CDE" wp14:editId="5948E37F">
                <wp:simplePos x="0" y="0"/>
                <wp:positionH relativeFrom="column">
                  <wp:posOffset>4123690</wp:posOffset>
                </wp:positionH>
                <wp:positionV relativeFrom="paragraph">
                  <wp:posOffset>2212340</wp:posOffset>
                </wp:positionV>
                <wp:extent cx="826135" cy="49720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497205"/>
                        </a:xfrm>
                        <a:prstGeom prst="rect">
                          <a:avLst/>
                        </a:prstGeom>
                        <a:solidFill>
                          <a:srgbClr val="FFFFFF"/>
                        </a:solidFill>
                        <a:ln w="9525">
                          <a:solidFill>
                            <a:srgbClr val="000000"/>
                          </a:solidFill>
                          <a:miter lim="800000"/>
                          <a:headEnd/>
                          <a:tailEnd/>
                        </a:ln>
                      </wps:spPr>
                      <wps:txbx>
                        <w:txbxContent>
                          <w:p w14:paraId="14D39552" w14:textId="77777777" w:rsidR="00681722" w:rsidRPr="00681722" w:rsidRDefault="00776FD9" w:rsidP="00681722">
                            <w:pPr>
                              <w:spacing w:after="240"/>
                              <w:jc w:val="center"/>
                              <w:rPr>
                                <w:rFonts w:ascii="Arial" w:hAnsi="Arial" w:cs="Arial"/>
                                <w:b/>
                                <w:sz w:val="14"/>
                                <w:szCs w:val="24"/>
                              </w:rPr>
                            </w:pPr>
                            <w:r>
                              <w:rPr>
                                <w:rFonts w:ascii="Arial" w:hAnsi="Arial" w:cs="Arial"/>
                                <w:b/>
                                <w:sz w:val="14"/>
                                <w:szCs w:val="24"/>
                              </w:rPr>
                              <w:t xml:space="preserve">15 minutos </w:t>
                            </w:r>
                          </w:p>
                          <w:p w14:paraId="141425C3" w14:textId="77777777" w:rsidR="00681722" w:rsidRPr="00681722" w:rsidRDefault="00681722" w:rsidP="00681722">
                            <w:pPr>
                              <w:jc w:val="cente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F5CDE" id="_x0000_s1029" type="#_x0000_t202" style="position:absolute;left:0;text-align:left;margin-left:324.7pt;margin-top:174.2pt;width:65.05pt;height:3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GAKwIAAFIEAAAOAAAAZHJzL2Uyb0RvYy54bWysVNtu2zAMfR+wfxD0vthxk64x4hRdugwD&#10;ugvQ7QMYSY6FyaInKbG7ry8lp2l2exnmB0ESqcPDQ9LL66E17KCc12grPp3knCkrUGq7q/jXL5tX&#10;V5z5AFaCQasq/qA8v169fLHsu1IV2KCRyjECsb7su4o3IXRllnnRqBb8BDtlyVijayHQ0e0y6aAn&#10;9NZkRZ5fZj062TkUynu6vR2NfJXw61qJ8KmuvQrMVJy4hbS6tG7jmq2WUO4cdI0WRxrwDyxa0JaC&#10;nqBuIQDbO/0bVKuFQ491mAhsM6xrLVTKgbKZ5r9kc99Ap1IuJI7vTjL5/wcrPh4+O6ZlxYspZxZa&#10;qtF6D9Ihk4oFNQRkRVSp73xJzvcduYfhDQ5U7ZSx7+5QfPPM4roBu1M3zmHfKJDEchpfZmdPRxwf&#10;Qbb9B5QUDfYBE9BQuzZKSKIwQqdqPZwqRDyYoMur4nJ6MedMkGm2eF3k8xQByqfHnfPhncKWxU3F&#10;HTVAAofDnQ+RDJRPLjGWR6PlRhuTDm63XRvHDkDNsknfEf0nN2NZX/HFvJiP+f8VIk/fnyBaHajr&#10;jW4po5MTlFG1t1amngygzbgnysYeZYzKjRqGYTukul3EAFHiLcoH0tXh2OQ0lLRp0P3grKcGr7j/&#10;vgenODPvLdVmMZ3N4kSkw2xOWnLmzi3bcwtYQVAVD5yN23VIUxR1s3hDNax10veZyZEyNW6S/Thk&#10;cTLOz8nr+VewegQAAP//AwBQSwMEFAAGAAgAAAAhAIuerSvhAAAACwEAAA8AAABkcnMvZG93bnJl&#10;di54bWxMj8tOwzAQRfdI/IM1SGwQdWhNXmRSISQQ7KCtYOsm0yTCj2C7afh7zAp2M5qjO+dW61kr&#10;NpHzgzUIN4sEGJnGtoPpEHbbx+scmA/StFJZQwjf5GFdn59VsmztybzRtAkdiyHGlxKhD2EsOfdN&#10;T1r6hR3JxNvBOi1DXF3HWydPMVwrvkySlGs5mPihlyM99NR8bo4aIRfP04d/Wb2+N+lBFeEqm56+&#10;HOLlxXx/ByzQHP5g+NWP6lBHp709mtYzhZCKQkQUYSXyOEQiy4pbYHsEsUwz4HXF/3eofwAAAP//&#10;AwBQSwECLQAUAAYACAAAACEAtoM4kv4AAADhAQAAEwAAAAAAAAAAAAAAAAAAAAAAW0NvbnRlbnRf&#10;VHlwZXNdLnhtbFBLAQItABQABgAIAAAAIQA4/SH/1gAAAJQBAAALAAAAAAAAAAAAAAAAAC8BAABf&#10;cmVscy8ucmVsc1BLAQItABQABgAIAAAAIQBkdbGAKwIAAFIEAAAOAAAAAAAAAAAAAAAAAC4CAABk&#10;cnMvZTJvRG9jLnhtbFBLAQItABQABgAIAAAAIQCLnq0r4QAAAAsBAAAPAAAAAAAAAAAAAAAAAIUE&#10;AABkcnMvZG93bnJldi54bWxQSwUGAAAAAAQABADzAAAAkwUAAAAA&#10;">
                <v:textbox>
                  <w:txbxContent>
                    <w:p w14:paraId="14D39552" w14:textId="77777777" w:rsidR="00681722" w:rsidRPr="00681722" w:rsidRDefault="00776FD9" w:rsidP="00681722">
                      <w:pPr>
                        <w:spacing w:after="240"/>
                        <w:jc w:val="center"/>
                        <w:rPr>
                          <w:rFonts w:ascii="Arial" w:hAnsi="Arial" w:cs="Arial"/>
                          <w:b/>
                          <w:sz w:val="14"/>
                          <w:szCs w:val="24"/>
                        </w:rPr>
                      </w:pPr>
                      <w:r>
                        <w:rPr>
                          <w:rFonts w:ascii="Arial" w:hAnsi="Arial" w:cs="Arial"/>
                          <w:b/>
                          <w:sz w:val="14"/>
                          <w:szCs w:val="24"/>
                        </w:rPr>
                        <w:t xml:space="preserve">15 minutos </w:t>
                      </w:r>
                    </w:p>
                    <w:p w14:paraId="141425C3" w14:textId="77777777" w:rsidR="00681722" w:rsidRPr="00681722" w:rsidRDefault="00681722" w:rsidP="00681722">
                      <w:pPr>
                        <w:jc w:val="center"/>
                        <w:rPr>
                          <w:sz w:val="10"/>
                        </w:rPr>
                      </w:pPr>
                    </w:p>
                  </w:txbxContent>
                </v:textbox>
              </v:shape>
            </w:pict>
          </mc:Fallback>
        </mc:AlternateContent>
      </w:r>
      <w:r>
        <w:rPr>
          <w:rFonts w:ascii="Arial" w:hAnsi="Arial" w:cs="Arial"/>
          <w:b/>
          <w:noProof/>
          <w:sz w:val="24"/>
          <w:szCs w:val="24"/>
          <w:lang w:eastAsia="es-CO"/>
        </w:rPr>
        <mc:AlternateContent>
          <mc:Choice Requires="wps">
            <w:drawing>
              <wp:anchor distT="4294967293" distB="4294967293" distL="114300" distR="114300" simplePos="0" relativeHeight="251687936" behindDoc="0" locked="0" layoutInCell="1" allowOverlap="1" wp14:anchorId="553A87DD" wp14:editId="44561F58">
                <wp:simplePos x="0" y="0"/>
                <wp:positionH relativeFrom="column">
                  <wp:posOffset>3333115</wp:posOffset>
                </wp:positionH>
                <wp:positionV relativeFrom="paragraph">
                  <wp:posOffset>4194809</wp:posOffset>
                </wp:positionV>
                <wp:extent cx="789940" cy="0"/>
                <wp:effectExtent l="0" t="0" r="0" b="0"/>
                <wp:wrapNone/>
                <wp:docPr id="18"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940" cy="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FE619B" id="18 Conector recto" o:spid="_x0000_s1026" style="position:absolute;z-index:25168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2.45pt,330.3pt" to="324.65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xq2AEAAA4EAAAOAAAAZHJzL2Uyb0RvYy54bWysU8tu2zAQvBfoPxC615KCPmzBcg422kvQ&#10;Gk36ARuKtIjyBS5ryX/fJWWpTwRI0Qul5e4MZ2fJ7e1oNDuLgMrZtqhXVcGE5a5T9tQWXx7ev1oX&#10;DCPYDrSzoi0uAovb3csX28E34sb1TnciMCKx2Ay+LfoYfVOWyHthAFfOC0tJ6YKBSGE4lV2AgdiN&#10;Lm+q6m05uND54LhApN3DlCx2mV9KweMnKVFEptuCtMW8hrw+prXcbaE5BfC94lcZ8A8qDChLhy5U&#10;B4jAvgX1B5VRPDh0Mq64M6WTUnGRe6Bu6uq3bu578CL3QuagX2zC/0fLP56PgamOZkeTsmBoRvWa&#10;7WlYPLrAQvoklwaPDRXv7TGkPvlo7/2d41+RcuUvyRSgn8pGGUwqp0bZmF2/LK6LMTJOm+/Wm81r&#10;mg2fUyU0M84HjB+EMyz9tIVWNvkBDZzvMKaToZlL0ra2bCD9m+pNlctS7gDYszPQ/PGCKUjdEE7b&#10;q/BJa1YdL1pMPJ+FJFdIXZ2J8n0Uex0mJuBc2FgvTFSdYFJpvQAnBU8Cr/UJKvJdfQ54QeSTnY0L&#10;2Cjrwt9kx3GWLKf62YGp72TBo+suxzDPlC5d9ur6QNKt/jnO8B/PePcdAAD//wMAUEsDBBQABgAI&#10;AAAAIQA7WH1j3wAAAAsBAAAPAAAAZHJzL2Rvd25yZXYueG1sTI/BTsMwDIbvSLxDZCRuLGGM0JWm&#10;01RpIHFjwIGb15i2onG6JtvK2xMkJDja/vT7+4vV5HpxpDF0ng1czxQI4trbjhsDry+bqwxEiMgW&#10;e89k4IsCrMrzswJz60/8TMdtbEQK4ZCjgTbGIZcy1C05DDM/EKfbhx8dxjSOjbQjnlK46+VcKS0d&#10;dpw+tDhQ1VL9uT04A1W/efBvd+snNekq848D7rP3vTGXF9P6HkSkKf7B8KOf1KFMTjt/YBtEb+B2&#10;vlgm1IDWSoNIhF4sb0DsfjeyLOT/DuU3AAAA//8DAFBLAQItABQABgAIAAAAIQC2gziS/gAAAOEB&#10;AAATAAAAAAAAAAAAAAAAAAAAAABbQ29udGVudF9UeXBlc10ueG1sUEsBAi0AFAAGAAgAAAAhADj9&#10;If/WAAAAlAEAAAsAAAAAAAAAAAAAAAAALwEAAF9yZWxzLy5yZWxzUEsBAi0AFAAGAAgAAAAhAJ2F&#10;vGrYAQAADgQAAA4AAAAAAAAAAAAAAAAALgIAAGRycy9lMm9Eb2MueG1sUEsBAi0AFAAGAAgAAAAh&#10;ADtYfWPfAAAACwEAAA8AAAAAAAAAAAAAAAAAMgQAAGRycy9kb3ducmV2LnhtbFBLBQYAAAAABAAE&#10;APMAAAA+BQAAAAA=&#10;" strokecolor="#4579b8 [3044]" strokeweight="1.5pt">
                <v:stroke dashstyle="3 1"/>
                <o:lock v:ext="edit" shapetype="f"/>
              </v:line>
            </w:pict>
          </mc:Fallback>
        </mc:AlternateContent>
      </w:r>
      <w:r>
        <w:rPr>
          <w:rFonts w:ascii="Arial" w:hAnsi="Arial" w:cs="Arial"/>
          <w:b/>
          <w:noProof/>
          <w:sz w:val="24"/>
          <w:szCs w:val="24"/>
          <w:lang w:eastAsia="es-CO"/>
        </w:rPr>
        <mc:AlternateContent>
          <mc:Choice Requires="wps">
            <w:drawing>
              <wp:anchor distT="4294967293" distB="4294967293" distL="114300" distR="114300" simplePos="0" relativeHeight="251685888" behindDoc="0" locked="0" layoutInCell="1" allowOverlap="1" wp14:anchorId="417B139C" wp14:editId="148A86DD">
                <wp:simplePos x="0" y="0"/>
                <wp:positionH relativeFrom="column">
                  <wp:posOffset>3327400</wp:posOffset>
                </wp:positionH>
                <wp:positionV relativeFrom="paragraph">
                  <wp:posOffset>3310889</wp:posOffset>
                </wp:positionV>
                <wp:extent cx="789940" cy="0"/>
                <wp:effectExtent l="0" t="0" r="0" b="0"/>
                <wp:wrapNone/>
                <wp:docPr id="17"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940" cy="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47493" id="17 Conector recto" o:spid="_x0000_s1026" style="position:absolute;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2pt,260.7pt" to="324.2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yu2AEAAA4EAAAOAAAAZHJzL2Uyb0RvYy54bWysU9uO0zAQfUfiHyy/06QroNuo6T60gpcV&#10;rFj4gFnHbix809g06d8zdppwFRKIFyfjmXN85oy9uxutYWeJUXvX8vWq5kw64TvtTi3/9PHNi1vO&#10;YgLXgfFOtvwiI7/bP3+2G0Ijb3zvTSeREYmLzRBa3qcUmqqKopcW4soH6SipPFpIFOKp6hAGYrem&#10;uqnr19XgsQvohYyRdo9Tku8Lv1JSpPdKRZmYaTlpS2XFsj7ltdrvoDkhhF6Lqwz4BxUWtKNDF6oj&#10;JGBfUP9CZbVAH71KK+Ft5ZXSQpYeqJt1/VM3jz0EWXohc2JYbIr/j1a8Oz8g0x3NbsOZA0szWm/Y&#10;gYYlkkeG+ZNdGkJsqPjgHjD3KUb3GO69+BwpV/2QzEEMU9mo0OZyapSNxfXL4rocExO0ubndbl/S&#10;bMScqqCZcQFjeiu9Zfmn5Ua77Ac0cL6PKZ8MzVySt41jA+nf1q/qUpZzR4g9OwPNP15iDnI3hDPu&#10;KnzSWlSni5ETzwepyBVSty5E5T7Kg8GJCYSQLq0XJqrOMKWNWYCTgj8Cr/UZKstd/Rvwgigne5cW&#10;sNXO4+9kp3GWrKb62YGp72zBk+8uDzjPlC5d8er6QPKt/j4u8G/PeP8VAAD//wMAUEsDBBQABgAI&#10;AAAAIQB54LaV3gAAAAsBAAAPAAAAZHJzL2Rvd25yZXYueG1sTI9PS8NAEMXvgt9hGcGb3bTEGNJs&#10;SglUwZutHrxNs9MkuH/S7LaN394pCHp7M/N483vlarJGnGkMvXcK5rMEBLnG6961Ct53m4ccRIjo&#10;NBrvSME3BVhVtzclFtpf3Budt7EVHOJCgQq6GIdCytB0ZDHM/ECObwc/Wow8jq3UI1443Bq5SJJM&#10;Wuwdf+hwoLqj5mt7sgpqs3n2H0/r12TK6ty/DHjMP49K3d9N6yWISFP8M8MVn9GhYqa9PzkdhFHw&#10;uEi5S7yKeQqCHVmas9j/bmRVyv8dqh8AAAD//wMAUEsBAi0AFAAGAAgAAAAhALaDOJL+AAAA4QEA&#10;ABMAAAAAAAAAAAAAAAAAAAAAAFtDb250ZW50X1R5cGVzXS54bWxQSwECLQAUAAYACAAAACEAOP0h&#10;/9YAAACUAQAACwAAAAAAAAAAAAAAAAAvAQAAX3JlbHMvLnJlbHNQSwECLQAUAAYACAAAACEArU6s&#10;rtgBAAAOBAAADgAAAAAAAAAAAAAAAAAuAgAAZHJzL2Uyb0RvYy54bWxQSwECLQAUAAYACAAAACEA&#10;eeC2ld4AAAALAQAADwAAAAAAAAAAAAAAAAAyBAAAZHJzL2Rvd25yZXYueG1sUEsFBgAAAAAEAAQA&#10;8wAAAD0FAAAAAA==&#10;" strokecolor="#4579b8 [3044]" strokeweight="1.5pt">
                <v:stroke dashstyle="3 1"/>
                <o:lock v:ext="edit" shapetype="f"/>
              </v:line>
            </w:pict>
          </mc:Fallback>
        </mc:AlternateContent>
      </w:r>
      <w:r>
        <w:rPr>
          <w:rFonts w:ascii="Arial" w:hAnsi="Arial" w:cs="Arial"/>
          <w:b/>
          <w:noProof/>
          <w:sz w:val="24"/>
          <w:szCs w:val="24"/>
          <w:lang w:eastAsia="es-CO"/>
        </w:rPr>
        <mc:AlternateContent>
          <mc:Choice Requires="wps">
            <w:drawing>
              <wp:anchor distT="4294967293" distB="4294967293" distL="114300" distR="114300" simplePos="0" relativeHeight="251683840" behindDoc="0" locked="0" layoutInCell="1" allowOverlap="1" wp14:anchorId="29AC17D9" wp14:editId="28E328CD">
                <wp:simplePos x="0" y="0"/>
                <wp:positionH relativeFrom="column">
                  <wp:posOffset>3328670</wp:posOffset>
                </wp:positionH>
                <wp:positionV relativeFrom="paragraph">
                  <wp:posOffset>2471419</wp:posOffset>
                </wp:positionV>
                <wp:extent cx="789940" cy="0"/>
                <wp:effectExtent l="0" t="0" r="0" b="0"/>
                <wp:wrapNone/>
                <wp:docPr id="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940" cy="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AC990B" id="16 Conector recto" o:spid="_x0000_s1026" style="position:absolute;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2.1pt,194.6pt" to="324.3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af2AEAAA4EAAAOAAAAZHJzL2Uyb0RvYy54bWysU9uO0zAQfUfiHyy/06QrKNuo6T60gpcV&#10;rFj4AK9jNxa+acY06d8zdppwFRKIFyfjmXN85oy9uxudZWcFaIJv+XpVc6a8DJ3xp5Z/+vjmxS1n&#10;mITvhA1etfyikN/tnz/bDbFRN6EPtlPAiMRjM8SW9ynFpqpQ9soJXIWoPCV1ACcShXCqOhADsTtb&#10;3dT1phoCdBGCVIi0e5ySfF/4tVYyvdcaVWK25aQtlRXK+pTXar8TzQlE7I28yhD/oMIJ4+nQheoo&#10;kmBfwPxC5YyEgEGnlQyuClobqUoP1M26/qmbx15EVXohczAuNuH/o5Xvzg/ATEez23DmhaMZrTfs&#10;QMOSKQCD/MkuDREbKj74B8h9ytE/xvsgPyPlqh+SOcA4lY0aXC6nRtlYXL8srqsxMUmbr2+325c0&#10;GzmnKtHMuAiY3qrgWP5puTU++yEacb7HlE8WzVySt61nA+nf1q/qUpZzR4E9OwuaP14wB7kbwll/&#10;FT5pLarTxaqJ54PS5AqpWxeich/VwcLEJKRUPq0XJqrOMG2sXYCTgj8Cr/UZqspd/RvwgignB58W&#10;sDM+wO9kp3GWrKf62YGp72zBU+guDzDPlC5d8er6QPKt/j4u8G/PeP8VAAD//wMAUEsDBBQABgAI&#10;AAAAIQDQB50I3wAAAAsBAAAPAAAAZHJzL2Rvd25yZXYueG1sTI9NT8MwDIbvSPyHyEjcWEoZXSlN&#10;p6nSQOK2wQ7cssa0FYnTNdlW/j1GQoKbPx69flwuJ2fFCcfQe1JwO0tAIDXe9NQqeHtd3+QgQtRk&#10;tPWECr4wwLK6vCh1YfyZNnjaxlZwCIVCK+hiHAopQ9Oh02HmByTeffjR6cjt2Eoz6jOHOyvTJMmk&#10;0z3xhU4PWHfYfG6PTkFt109+t1i9JFNW5/550If8/aDU9dW0egQRcYp/MPzoszpU7LT3RzJBWAX3&#10;6TxlVMFd/sAFE9k8z0DsfyeyKuX/H6pvAAAA//8DAFBLAQItABQABgAIAAAAIQC2gziS/gAAAOEB&#10;AAATAAAAAAAAAAAAAAAAAAAAAABbQ29udGVudF9UeXBlc10ueG1sUEsBAi0AFAAGAAgAAAAhADj9&#10;If/WAAAAlAEAAAsAAAAAAAAAAAAAAAAALwEAAF9yZWxzLy5yZWxzUEsBAi0AFAAGAAgAAAAhAA7D&#10;pp/YAQAADgQAAA4AAAAAAAAAAAAAAAAALgIAAGRycy9lMm9Eb2MueG1sUEsBAi0AFAAGAAgAAAAh&#10;ANAHnQjfAAAACwEAAA8AAAAAAAAAAAAAAAAAMgQAAGRycy9kb3ducmV2LnhtbFBLBQYAAAAABAAE&#10;APMAAAA+BQAAAAA=&#10;" strokecolor="#4579b8 [3044]" strokeweight="1.5pt">
                <v:stroke dashstyle="3 1"/>
                <o:lock v:ext="edit" shapetype="f"/>
              </v:line>
            </w:pict>
          </mc:Fallback>
        </mc:AlternateContent>
      </w:r>
      <w:r>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4A1BA0F2" wp14:editId="230B9EB6">
                <wp:simplePos x="0" y="0"/>
                <wp:positionH relativeFrom="column">
                  <wp:posOffset>4121150</wp:posOffset>
                </wp:positionH>
                <wp:positionV relativeFrom="paragraph">
                  <wp:posOffset>1332230</wp:posOffset>
                </wp:positionV>
                <wp:extent cx="826770" cy="49720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497205"/>
                        </a:xfrm>
                        <a:prstGeom prst="rect">
                          <a:avLst/>
                        </a:prstGeom>
                        <a:solidFill>
                          <a:srgbClr val="FFFFFF"/>
                        </a:solidFill>
                        <a:ln w="9525">
                          <a:solidFill>
                            <a:srgbClr val="000000"/>
                          </a:solidFill>
                          <a:miter lim="800000"/>
                          <a:headEnd/>
                          <a:tailEnd/>
                        </a:ln>
                      </wps:spPr>
                      <wps:txbx>
                        <w:txbxContent>
                          <w:p w14:paraId="7035E154" w14:textId="77777777" w:rsidR="00681722" w:rsidRPr="00681722" w:rsidRDefault="00681722" w:rsidP="00681722">
                            <w:pPr>
                              <w:spacing w:after="240"/>
                              <w:jc w:val="center"/>
                              <w:rPr>
                                <w:rFonts w:ascii="Arial" w:hAnsi="Arial" w:cs="Arial"/>
                                <w:b/>
                                <w:sz w:val="14"/>
                                <w:szCs w:val="24"/>
                              </w:rPr>
                            </w:pPr>
                            <w:r w:rsidRPr="00681722">
                              <w:rPr>
                                <w:rFonts w:ascii="Arial" w:hAnsi="Arial" w:cs="Arial"/>
                                <w:b/>
                                <w:sz w:val="14"/>
                                <w:szCs w:val="24"/>
                              </w:rPr>
                              <w:t>Varía según modalidad de contratación.</w:t>
                            </w:r>
                          </w:p>
                          <w:p w14:paraId="5E124734" w14:textId="77777777" w:rsidR="00681722" w:rsidRPr="00681722" w:rsidRDefault="00681722" w:rsidP="00681722">
                            <w:pPr>
                              <w:jc w:val="cente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BA0F2" id="_x0000_s1030" type="#_x0000_t202" style="position:absolute;left:0;text-align:left;margin-left:324.5pt;margin-top:104.9pt;width:65.1pt;height:3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ZMKgIAAFIEAAAOAAAAZHJzL2Uyb0RvYy54bWysVNtu2zAMfR+wfxD0vtgxkqYx4hRdugwD&#10;ugvQ7QMYSY6FyaInKbG7rx8lp2l2exnmB0ESqcPDQ9Krm6E17Kic12grPp3knCkrUGq7r/iXz9tX&#10;15z5AFaCQasq/qg8v1m/fLHqu1IV2KCRyjECsb7su4o3IXRllnnRqBb8BDtlyVijayHQ0e0z6aAn&#10;9NZkRZ5fZT062TkUynu6vRuNfJ3w61qJ8LGuvQrMVJy4hbS6tO7imq1XUO4ddI0WJxrwDyxa0JaC&#10;nqHuIAA7OP0bVKuFQ491mAhsM6xrLVTKgbKZ5r9k89BAp1IuJI7vzjL5/wcrPhw/OaYl1W7OmYWW&#10;arQ5gHTIpGJBDQFZEVXqO1+S80NH7mF4jQO9SBn77h7FV88sbhqwe3XrHPaNAkksp/FldvF0xPER&#10;ZNe/R0nR4BAwAQ21a6OEJAojdKrW47lCxIMJurwurhYLsggyzZaLIp+nCFA+Pe6cD28VtixuKu6o&#10;ARI4HO99iGSgfHKJsTwaLbfamHRw+93GOHYEapZt+k7oP7kZy/qKL+fFfMz/rxB5+v4E0epAXW90&#10;SxmdnaCMqr2xMvVkAG3GPVE29iRjVG7UMAy7IdVtFgNEiXcoH0lXh2OT01DSpkH3nbOeGrzi/tsB&#10;nOLMvLNUm+V0NosTkQ6zOWnJmbu07C4tYAVBVTxwNm43IU1R1M3iLdWw1knfZyYnytS4SfbTkMXJ&#10;uDwnr+dfwfoHAAAA//8DAFBLAwQUAAYACAAAACEAq6t8TeAAAAALAQAADwAAAGRycy9kb3ducmV2&#10;LnhtbEyPy07DMBBF90j8gzVIbBB1Gqq8iFMhJBDsSqnK1o2nSYQfwXbT8PcMK1jOzNWdc+r1bDSb&#10;0IfBWQHLRQIMbevUYDsBu/en2wJYiNIqqZ1FAd8YYN1cXtSyUu5s33Daxo5RiQ2VFNDHOFach7ZH&#10;I8PCjWjpdnTeyEij77jy8kzlRvM0STJu5GDpQy9HfOyx/dyejIBi9TJ9hNe7zb7NjrqMN/n0/OWF&#10;uL6aH+6BRZzjXxh+8QkdGmI6uJNVgWkB2aoklyggTUpyoESelymwA22KYgm8qfl/h+YHAAD//wMA&#10;UEsBAi0AFAAGAAgAAAAhALaDOJL+AAAA4QEAABMAAAAAAAAAAAAAAAAAAAAAAFtDb250ZW50X1R5&#10;cGVzXS54bWxQSwECLQAUAAYACAAAACEAOP0h/9YAAACUAQAACwAAAAAAAAAAAAAAAAAvAQAAX3Jl&#10;bHMvLnJlbHNQSwECLQAUAAYACAAAACEAW0+2TCoCAABSBAAADgAAAAAAAAAAAAAAAAAuAgAAZHJz&#10;L2Uyb0RvYy54bWxQSwECLQAUAAYACAAAACEAq6t8TeAAAAALAQAADwAAAAAAAAAAAAAAAACEBAAA&#10;ZHJzL2Rvd25yZXYueG1sUEsFBgAAAAAEAAQA8wAAAJEFAAAAAA==&#10;">
                <v:textbox>
                  <w:txbxContent>
                    <w:p w14:paraId="7035E154" w14:textId="77777777" w:rsidR="00681722" w:rsidRPr="00681722" w:rsidRDefault="00681722" w:rsidP="00681722">
                      <w:pPr>
                        <w:spacing w:after="240"/>
                        <w:jc w:val="center"/>
                        <w:rPr>
                          <w:rFonts w:ascii="Arial" w:hAnsi="Arial" w:cs="Arial"/>
                          <w:b/>
                          <w:sz w:val="14"/>
                          <w:szCs w:val="24"/>
                        </w:rPr>
                      </w:pPr>
                      <w:r w:rsidRPr="00681722">
                        <w:rPr>
                          <w:rFonts w:ascii="Arial" w:hAnsi="Arial" w:cs="Arial"/>
                          <w:b/>
                          <w:sz w:val="14"/>
                          <w:szCs w:val="24"/>
                        </w:rPr>
                        <w:t>Varía según modalidad de contratación.</w:t>
                      </w:r>
                    </w:p>
                    <w:p w14:paraId="5E124734" w14:textId="77777777" w:rsidR="00681722" w:rsidRPr="00681722" w:rsidRDefault="00681722" w:rsidP="00681722">
                      <w:pPr>
                        <w:jc w:val="center"/>
                        <w:rPr>
                          <w:sz w:val="10"/>
                        </w:rPr>
                      </w:pPr>
                    </w:p>
                  </w:txbxContent>
                </v:textbox>
              </v:shape>
            </w:pict>
          </mc:Fallback>
        </mc:AlternateContent>
      </w:r>
      <w:r>
        <w:rPr>
          <w:rFonts w:ascii="Arial" w:hAnsi="Arial" w:cs="Arial"/>
          <w:b/>
          <w:noProof/>
          <w:sz w:val="24"/>
          <w:szCs w:val="24"/>
          <w:lang w:eastAsia="es-CO"/>
        </w:rPr>
        <mc:AlternateContent>
          <mc:Choice Requires="wps">
            <w:drawing>
              <wp:anchor distT="4294967293" distB="4294967293" distL="114300" distR="114300" simplePos="0" relativeHeight="251679744" behindDoc="0" locked="0" layoutInCell="1" allowOverlap="1" wp14:anchorId="20FA37D6" wp14:editId="42C14937">
                <wp:simplePos x="0" y="0"/>
                <wp:positionH relativeFrom="column">
                  <wp:posOffset>3330575</wp:posOffset>
                </wp:positionH>
                <wp:positionV relativeFrom="paragraph">
                  <wp:posOffset>1588134</wp:posOffset>
                </wp:positionV>
                <wp:extent cx="790575" cy="0"/>
                <wp:effectExtent l="0" t="0" r="0" b="0"/>
                <wp:wrapNone/>
                <wp:docPr id="14"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A57607" id="14 Conector recto" o:spid="_x0000_s1026" style="position:absolute;z-index:251679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2.25pt,125.05pt" to="324.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XL2AEAAA4EAAAOAAAAZHJzL2Uyb0RvYy54bWysU9uO0zAQfUfiHyy/06SrXRaipvvQCl5W&#10;ULHwAbOO3Vj4prFp0r9n7DRZbkJaxIuT8cw5PnPG3tyN1rCTxKi9a/l6VXMmnfCddseWf/n87tUb&#10;zmIC14HxTrb8LCO/2758sRlCI698700nkRGJi80QWt6nFJqqiqKXFuLKB+koqTxaSBTiseoQBmK3&#10;prqq69fV4LEL6IWMkXb3U5JvC79SUqSPSkWZmGk5aUtlxbI+5rXabqA5IoRei4sM+AcVFrSjQxeq&#10;PSRg31D/RmW1QB+9SivhbeWV0kKWHqibdf1LNw89BFl6IXNiWGyK/49WfDgdkOmOZnfNmQNLM1pf&#10;sx0NSySPDPMnuzSE2FDxzh0w9ylG9xDuvfgaKVf9lMxBDFPZqNDmcmqUjcX18+K6HBMTtHn7tr65&#10;veFMzKkKmhkXMKb30luWf1putMt+QAOn+5jyydDMJXnbODaQfiKsS1nO7SH27AQ0/3iOOcjdEM64&#10;i/BJa1GdzkZOPJ+kIldI3boQlfsodwYnJhBCurRemKg6w5Q2ZgFOCv4KvNRnqCx39TngBVFO9i4t&#10;YKudxz/JTuMsWU31swNT39mCR9+dDzjPlC5d8eryQPKt/jEu8KdnvP0OAAD//wMAUEsDBBQABgAI&#10;AAAAIQBYS/NX3wAAAAsBAAAPAAAAZHJzL2Rvd25yZXYueG1sTI/BTsMwDIbvSLxDZCRuLFm1llKa&#10;TlOlgcSNAQduXhPaisbpmmwrb4+RkOBo+9Pv7y/XsxvEyU6h96RhuVAgLDXe9NRqeH3Z3uQgQkQy&#10;OHiyGr5sgHV1eVFiYfyZnu1pF1vBIRQK1NDFOBZShqazDsPCj5b49uEnh5HHqZVmwjOHu0EmSmXS&#10;YU/8ocPR1p1tPndHp6Eetg/+7XbzpOaszv3jiIf8/aD19dW8uQcR7Rz/YPjRZ3Wo2Gnvj2SCGDSk&#10;ySplVEOSqiUIJrLVHbfb/25kVcr/HapvAAAA//8DAFBLAQItABQABgAIAAAAIQC2gziS/gAAAOEB&#10;AAATAAAAAAAAAAAAAAAAAAAAAABbQ29udGVudF9UeXBlc10ueG1sUEsBAi0AFAAGAAgAAAAhADj9&#10;If/WAAAAlAEAAAsAAAAAAAAAAAAAAAAALwEAAF9yZWxzLy5yZWxzUEsBAi0AFAAGAAgAAAAhAHfB&#10;9cvYAQAADgQAAA4AAAAAAAAAAAAAAAAALgIAAGRycy9lMm9Eb2MueG1sUEsBAi0AFAAGAAgAAAAh&#10;AFhL81ffAAAACwEAAA8AAAAAAAAAAAAAAAAAMgQAAGRycy9kb3ducmV2LnhtbFBLBQYAAAAABAAE&#10;APMAAAA+BQAAAAA=&#10;" strokecolor="#4579b8 [3044]" strokeweight="1.5pt">
                <v:stroke dashstyle="3 1"/>
                <o:lock v:ext="edit" shapetype="f"/>
              </v:line>
            </w:pict>
          </mc:Fallback>
        </mc:AlternateContent>
      </w:r>
      <w:r>
        <w:rPr>
          <w:rFonts w:ascii="Arial" w:hAnsi="Arial" w:cs="Arial"/>
          <w:b/>
          <w:noProof/>
          <w:sz w:val="24"/>
          <w:szCs w:val="24"/>
          <w:lang w:eastAsia="es-CO"/>
        </w:rPr>
        <mc:AlternateContent>
          <mc:Choice Requires="wps">
            <w:drawing>
              <wp:anchor distT="0" distB="0" distL="114300" distR="114300" simplePos="0" relativeHeight="251678720" behindDoc="0" locked="0" layoutInCell="1" allowOverlap="1" wp14:anchorId="3A3CD101" wp14:editId="462283CD">
                <wp:simplePos x="0" y="0"/>
                <wp:positionH relativeFrom="column">
                  <wp:posOffset>1982470</wp:posOffset>
                </wp:positionH>
                <wp:positionV relativeFrom="paragraph">
                  <wp:posOffset>4730750</wp:posOffset>
                </wp:positionV>
                <wp:extent cx="1272540" cy="445770"/>
                <wp:effectExtent l="0" t="0" r="3810" b="0"/>
                <wp:wrapNone/>
                <wp:docPr id="13" name="13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44577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600C9A" w14:textId="77777777" w:rsidR="00681722" w:rsidRDefault="00681722" w:rsidP="00681722">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CD101" id="_x0000_t116" coordsize="21600,21600" o:spt="116" path="m3475,qx,10800,3475,21600l18125,21600qx21600,10800,18125,xe">
                <v:stroke joinstyle="miter"/>
                <v:path gradientshapeok="t" o:connecttype="rect" textboxrect="1018,3163,20582,18437"/>
              </v:shapetype>
              <v:shape id="13 Terminador" o:spid="_x0000_s1031" type="#_x0000_t116" style="position:absolute;left:0;text-align:left;margin-left:156.1pt;margin-top:372.5pt;width:100.2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LjkgIAAHYFAAAOAAAAZHJzL2Uyb0RvYy54bWysVN9v0zAQfkfif7D8ztJ0LYNo6VR1GkKq&#10;xsSG9nx17CXCsc3ZbVL+es5OGgZDPCDyYOV8v7/7fJdXfavZQaJvrCl5fjbjTBphq8Y8lfzLw82b&#10;d5z5AKYCbY0s+VF6frV6/eqyc4Wc29rqSiKjIMYXnSt5HYIrssyLWrbgz6yThpTKYguBRHzKKoSO&#10;orc6m89mb7POYuXQCuk93V4PSr5K8ZWSInxSysvAdMmptpBOTOcuntnqEoonBFc3YiwD/qGKFhpD&#10;SadQ1xCA7bF5EaptBFpvVTgTts2sUo2QqQfqJp/91s19DU6mXggc7yaY/P8LK24Pd8iaimZ3zpmB&#10;lmaUn7MHiW1joLIYEeqcL8jw3t1h7NG7rRVfPSmyXzRR8KNNr7CNttQh6xPcxwlu2Qcm6DKfX8yX&#10;C5qKIN1isby4SPPIoDh5O/Thg7Qtiz8lV9p2mxowjOUFKi8mgcPWh1gOFCePsbahnFRYOGoZjbX5&#10;LBV1TAXMk3fimtxoZAcgloAQ0oR8UNVQyeF6OaMvgkFJJo8kpYAxsmq0nmKPASKPX8Yewoz20VUm&#10;qk7Os78VNjhPHimzNWFypsGNuEx1Di1o6mrMPNifQBqgiSiFftcnNixPc9/Z6kgMQTs8He/ETUPD&#10;2IIPd4D0Vmh+9P7DJzrifEpuxz/Oaovf/3Qf7YnCpOWso7dXcv9tDyg50x8Nkft9voi0CEkgXsxJ&#10;wOea3XON2bcbS4PLadM4kX6jfdCnX4W2faQ1sY5ZSQVGUO6Si4AnYROGnUCLRsj1OpnRA3UQtube&#10;iRg84hzZ9dA/ArqRkYG4fGtP7/QFEwfb6Gnseh+sahJNI9IDruME6HEnKo2LKG6P53Ky+rkuVz8A&#10;AAD//wMAUEsDBBQABgAIAAAAIQAuuaUd4QAAAAsBAAAPAAAAZHJzL2Rvd25yZXYueG1sTI9BT4Qw&#10;EIXvJv6HZky8uaVVVsJSNsbErEYPinvY42ypQKRTQsuC/nrrSY+T+fLe94rtYnt2MqPvHCkQqwSY&#10;Ie3qjhoF+/eHqwyYD0g19o6Mgi/jYVuenxWY126mN3OqQsNiCPkcFbQhDDnnXrfGol+5wVD8fbjR&#10;Yojn2PB6xDmG257LJFlzix3FhhYHc98a/VlNVsH3Lrzi7lkk+oXmaj8d9ONTppW6vFjuNsCCWcIf&#10;DL/6UR3K6HR0E9We9QquhZQRVXB7k8ZRkUiFXAM7KshEKoGXBf+/ofwBAAD//wMAUEsBAi0AFAAG&#10;AAgAAAAhALaDOJL+AAAA4QEAABMAAAAAAAAAAAAAAAAAAAAAAFtDb250ZW50X1R5cGVzXS54bWxQ&#10;SwECLQAUAAYACAAAACEAOP0h/9YAAACUAQAACwAAAAAAAAAAAAAAAAAvAQAAX3JlbHMvLnJlbHNQ&#10;SwECLQAUAAYACAAAACEA8CUi45ICAAB2BQAADgAAAAAAAAAAAAAAAAAuAgAAZHJzL2Uyb0RvYy54&#10;bWxQSwECLQAUAAYACAAAACEALrmlHeEAAAALAQAADwAAAAAAAAAAAAAAAADsBAAAZHJzL2Rvd25y&#10;ZXYueG1sUEsFBgAAAAAEAAQA8wAAAPoFAAAAAA==&#10;" fillcolor="#4f81bd [3204]" strokecolor="#243f60 [1604]" strokeweight="2pt">
                <v:path arrowok="t"/>
                <v:textbox>
                  <w:txbxContent>
                    <w:p w14:paraId="58600C9A" w14:textId="77777777" w:rsidR="00681722" w:rsidRDefault="00681722" w:rsidP="00681722">
                      <w:pPr>
                        <w:jc w:val="center"/>
                      </w:pPr>
                      <w:r>
                        <w:t>FIN</w:t>
                      </w:r>
                    </w:p>
                  </w:txbxContent>
                </v:textbox>
              </v:shape>
            </w:pict>
          </mc:Fallback>
        </mc:AlternateContent>
      </w:r>
      <w:r>
        <w:rPr>
          <w:rFonts w:ascii="Arial" w:hAnsi="Arial" w:cs="Arial"/>
          <w:b/>
          <w:noProof/>
          <w:sz w:val="24"/>
          <w:szCs w:val="24"/>
          <w:lang w:eastAsia="es-CO"/>
        </w:rPr>
        <mc:AlternateContent>
          <mc:Choice Requires="wps">
            <w:drawing>
              <wp:anchor distT="0" distB="0" distL="114297" distR="114297" simplePos="0" relativeHeight="251676672" behindDoc="0" locked="0" layoutInCell="1" allowOverlap="1" wp14:anchorId="4A2AD90C" wp14:editId="69FA1875">
                <wp:simplePos x="0" y="0"/>
                <wp:positionH relativeFrom="column">
                  <wp:posOffset>2626994</wp:posOffset>
                </wp:positionH>
                <wp:positionV relativeFrom="paragraph">
                  <wp:posOffset>4465955</wp:posOffset>
                </wp:positionV>
                <wp:extent cx="0" cy="255905"/>
                <wp:effectExtent l="95250" t="0" r="57150" b="29845"/>
                <wp:wrapNone/>
                <wp:docPr id="12"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90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70DAACAE" id="_x0000_t32" coordsize="21600,21600" o:spt="32" o:oned="t" path="m,l21600,21600e" filled="f">
                <v:path arrowok="t" fillok="f" o:connecttype="none"/>
                <o:lock v:ext="edit" shapetype="t"/>
              </v:shapetype>
              <v:shape id="12 Conector recto de flecha" o:spid="_x0000_s1026" type="#_x0000_t32" style="position:absolute;margin-left:206.85pt;margin-top:351.65pt;width:0;height:20.15pt;flip:x;z-index:25167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U6gEAAC4EAAAOAAAAZHJzL2Uyb0RvYy54bWysU0uP0zAQviPxHyzfadJKRRA13UOXx2EF&#10;KxZ+gNcZNxZ+aWya9N8zttsAi4QE4uLWj+81M9ndzNawE2DU3vV8vWo5Ayf9oN2x518+v33xirOY&#10;hBuE8Q56fobIb/bPn+2m0MHGj94MgIxIXOym0PMxpdA1TZQjWBFXPoCjS+XRikRbPDYDionYrWk2&#10;bfuymTwOAb2EGOn0tl7yfeFXCmT6qFSExEzPyVsqK5b1Ma/Nfie6I4owanmxIf7BhRXakehCdSuS&#10;YN9Q/0ZltUQfvUor6W3jldISSgZKs26fpHkYRYCShYoTw1Km+P9o5YfTPTI9UO82nDlhqUfrDTtQ&#10;s2TyyDD/sAGYMiBHkes1hdgR7ODuMSeWs3sId15+jXTX/HKZNzHUZ7NCSyQ6vCeBUioKz+bSifPS&#10;CZgTk/VQ0ulmu33dbrNoI7rMkAUDxvQOvGX5T89jQqGPYyLL1XNlF6e7mCrwCshg49hEBoi1LSaS&#10;0OaNG1g6B0ouEP10kTPuEqcmKFnS2UBl+QSKqkZOq1qZVzgYZCdBkyakBJfWCxO9zjCljVmAVf+P&#10;wMv7DIUyy38DXhBF2bu0gK12Hkv6J+ppvlpW9f21AjV3LsGjH873eO00DWVpzeUDylP/877Af3zm&#10;++8AAAD//wMAUEsDBBQABgAIAAAAIQADMN7n4AAAAAsBAAAPAAAAZHJzL2Rvd25yZXYueG1sTI/B&#10;SsNAEIbvgu+wjODNbmpKG2I2RQT1oAipgs1tm50mq9nZkN228e0d8aDH+efjn2+K9eR6ccQxWE8K&#10;5rMEBFLjjaVWwdvr/VUGIkRNRveeUMEXBliX52eFzo0/UYXHTWwFl1DItYIuxiGXMjQdOh1mfkDi&#10;3d6PTkcex1aaUZ+43PXyOkmW0mlLfKHTA9512HxuDk7BfvvyYfExZO/2YZvV1XNdDU+1UpcX0+0N&#10;iIhT/IPhR5/VoWSnnT+QCaJXsJinK0YVrJI0BcHEb7LjZJEuQZaF/P9D+Q0AAP//AwBQSwECLQAU&#10;AAYACAAAACEAtoM4kv4AAADhAQAAEwAAAAAAAAAAAAAAAAAAAAAAW0NvbnRlbnRfVHlwZXNdLnht&#10;bFBLAQItABQABgAIAAAAIQA4/SH/1gAAAJQBAAALAAAAAAAAAAAAAAAAAC8BAABfcmVscy8ucmVs&#10;c1BLAQItABQABgAIAAAAIQD+PwFU6gEAAC4EAAAOAAAAAAAAAAAAAAAAAC4CAABkcnMvZTJvRG9j&#10;LnhtbFBLAQItABQABgAIAAAAIQADMN7n4AAAAAsBAAAPAAAAAAAAAAAAAAAAAEQEAABkcnMvZG93&#10;bnJldi54bWxQSwUGAAAAAAQABADzAAAAUQUAAAAA&#10;" strokecolor="#4579b8 [3044]" strokeweight="1.5pt">
                <v:stroke endarrow="open"/>
                <o:lock v:ext="edit" shapetype="f"/>
              </v:shape>
            </w:pict>
          </mc:Fallback>
        </mc:AlternateContent>
      </w:r>
      <w:r>
        <w:rPr>
          <w:rFonts w:ascii="Arial" w:hAnsi="Arial" w:cs="Arial"/>
          <w:b/>
          <w:noProof/>
          <w:sz w:val="24"/>
          <w:szCs w:val="24"/>
          <w:lang w:eastAsia="es-CO"/>
        </w:rPr>
        <mc:AlternateContent>
          <mc:Choice Requires="wps">
            <w:drawing>
              <wp:anchor distT="0" distB="0" distL="114297" distR="114297" simplePos="0" relativeHeight="251674624" behindDoc="0" locked="0" layoutInCell="1" allowOverlap="1" wp14:anchorId="68D57859" wp14:editId="2E9B6D8B">
                <wp:simplePos x="0" y="0"/>
                <wp:positionH relativeFrom="column">
                  <wp:posOffset>2646044</wp:posOffset>
                </wp:positionH>
                <wp:positionV relativeFrom="paragraph">
                  <wp:posOffset>3602990</wp:posOffset>
                </wp:positionV>
                <wp:extent cx="0" cy="255905"/>
                <wp:effectExtent l="95250" t="0" r="57150" b="29845"/>
                <wp:wrapNone/>
                <wp:docPr id="11"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90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DA4253B" id="11 Conector recto de flecha" o:spid="_x0000_s1026" type="#_x0000_t32" style="position:absolute;margin-left:208.35pt;margin-top:283.7pt;width:0;height:20.15pt;flip:x;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oP6wEAAC4EAAAOAAAAZHJzL2Uyb0RvYy54bWysU0uP0zAQviPxHyzfaZJKRRA13UOXx2EF&#10;FQs/wOuMGwvHtsamSf89Y7sNsEhIrPbi1o/vNTPZ3syjYSfAoJ3teLOqOQMrXa/tsePfvr5/9Yaz&#10;EIXthXEWOn6GwG92L19sJ9/C2g3O9ICMSGxoJ9/xIUbfVlWQA4wirJwHS5fK4SgibfFY9SgmYh9N&#10;ta7r19XksPfoJIRAp7flku8yv1Ig42elAkRmOk7eYl4xrw9prXZb0R5R+EHLiw3xBBej0JZEF6pb&#10;EQX7gfovqlFLdMGpuJJurJxSWkLOQGma+lGa+0F4yFmoOMEvZQrPRys/nQ7IdE+9azizYqQeNQ3b&#10;U7NkdMgw/bAemDIgB5HqNfnQEmxvD5gSy9ne+zsnvwe6q/64TJvgy7NZ4Ugk2n8kgVwqCs/m3Inz&#10;0gmYI5PlUNLperN5W2+SaCXaxJAEPYb4AdzI0p+Oh4hCH4dIlovnwi5OdyEW4BWQwMayiQwQa51N&#10;RKHNO9uzePaUXCC66SJn7CVOSZCzxLOBwvIFFFWNnBa1PK+wN8hOgiZNSAk2NgsTvU4wpY1ZgEX/&#10;n8DL+wSFPMv/A14QWdnZuIBHbR3m9I/U43y1rMr7awVK7lSCB9efD3jtNA1lbs3lA0pT//s+w399&#10;5rufAAAA//8DAFBLAwQUAAYACAAAACEA0Cm4zuEAAAALAQAADwAAAGRycy9kb3ducmV2LnhtbEyP&#10;wUrDQBCG74LvsIzgzW4qNQkxkyKCelCE1EKb2zY7TaLZ2ZDdtvHt3eJBjzPz8c/358vJ9OJIo+ss&#10;I8xnEQji2uqOG4T1x9NNCsJ5xVr1lgnhmxwsi8uLXGXanrik48o3IoSwyxRC6/2QSenqloxyMzsQ&#10;h9vejkb5MI6N1KM6hXDTy9soiqVRHYcPrRrosaX6a3UwCPvt+2dHLy7ddM/btCrfqnJ4rRCvr6aH&#10;exCeJv8Hw1k/qEMRnHb2wNqJHmExj5OAItzFyQJEIH43O4Q4ShKQRS7/dyh+AAAA//8DAFBLAQIt&#10;ABQABgAIAAAAIQC2gziS/gAAAOEBAAATAAAAAAAAAAAAAAAAAAAAAABbQ29udGVudF9UeXBlc10u&#10;eG1sUEsBAi0AFAAGAAgAAAAhADj9If/WAAAAlAEAAAsAAAAAAAAAAAAAAAAALwEAAF9yZWxzLy5y&#10;ZWxzUEsBAi0AFAAGAAgAAAAhALfsmg/rAQAALgQAAA4AAAAAAAAAAAAAAAAALgIAAGRycy9lMm9E&#10;b2MueG1sUEsBAi0AFAAGAAgAAAAhANApuM7hAAAACwEAAA8AAAAAAAAAAAAAAAAARQQAAGRycy9k&#10;b3ducmV2LnhtbFBLBQYAAAAABAAEAPMAAABTBQAAAAA=&#10;" strokecolor="#4579b8 [3044]" strokeweight="1.5pt">
                <v:stroke endarrow="open"/>
                <o:lock v:ext="edit" shapetype="f"/>
              </v:shape>
            </w:pict>
          </mc:Fallback>
        </mc:AlternateContent>
      </w:r>
      <w:r>
        <w:rPr>
          <w:rFonts w:ascii="Arial" w:hAnsi="Arial" w:cs="Arial"/>
          <w:b/>
          <w:noProof/>
          <w:sz w:val="24"/>
          <w:szCs w:val="24"/>
          <w:lang w:eastAsia="es-CO"/>
        </w:rPr>
        <mc:AlternateContent>
          <mc:Choice Requires="wps">
            <w:drawing>
              <wp:anchor distT="0" distB="0" distL="114297" distR="114297" simplePos="0" relativeHeight="251672576" behindDoc="0" locked="0" layoutInCell="1" allowOverlap="1" wp14:anchorId="6076EA1D" wp14:editId="339DED38">
                <wp:simplePos x="0" y="0"/>
                <wp:positionH relativeFrom="column">
                  <wp:posOffset>2610484</wp:posOffset>
                </wp:positionH>
                <wp:positionV relativeFrom="paragraph">
                  <wp:posOffset>2784475</wp:posOffset>
                </wp:positionV>
                <wp:extent cx="0" cy="255905"/>
                <wp:effectExtent l="95250" t="0" r="57150" b="29845"/>
                <wp:wrapNone/>
                <wp:docPr id="10" name="1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90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E4E4D8E" id="10 Conector recto de flecha" o:spid="_x0000_s1026" type="#_x0000_t32" style="position:absolute;margin-left:205.55pt;margin-top:219.25pt;width:0;height:20.15pt;flip:x;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M56gEAAC4EAAAOAAAAZHJzL2Uyb0RvYy54bWysU0uP0zAQviPxH6zcadJKRRA13UOXx2EF&#10;FQs/wOuMGwu/NDZN8u8Z222ARUJitRe3fnyvmcnuZjKanQGDcrar1qumYmCF65U9ddW3r+9fvalY&#10;iNz2XDsLXTVDqG72L1/sRt/Cxg1O94CMSGxoR99VQ4y+resgBjA8rJwHS5fSoeGRtniqe+QjsRtd&#10;b5rmdT067D06ASHQ6W25rPaZX0oQ8bOUASLTXUXeYl4xrw9prfc73p6Q+0GJiw3+BBeGK0uiC9Ut&#10;j5z9QPUXlVECXXAyroQztZNSCcgZKM26eZTmfuAechYqTvBLmcLz0YpP5yMy1VPvqDyWG+rRumEH&#10;apaIDhmmH9YDkxrEwFO9Rh9agh3sEVNiMdl7f+fE90B39R+XaRN8eTZJNESi/EcSyKWi8GzKnZiX&#10;TsAUmSiHgk432+3bZptEa94mhiToMcQP4AxLf7oqROTqNESyXDwXdn6+C7EAr4AE1paNZIBYm2wi&#10;cqXf2Z7F2VNyjujGi5y2lzglQc4SZw2F5QtIqho5LWp5XuGgkZ05TRoXAmxcL0z0OsGk0noBFv1/&#10;Ai/vExTyLP8PeEFkZWfjAjbKOszpH6nH6WpZlvfXCpTcqQQPrp+PeO00DWVuzeUDSlP/+z7Df33m&#10;+58AAAD//wMAUEsDBBQABgAIAAAAIQDrT15+4AAAAAsBAAAPAAAAZHJzL2Rvd25yZXYueG1sTI/N&#10;TsMwEITvSLyDtUjcqBP+aoU4FUICDqBKKZVobm68TQLxOordNrw9izjAbXZnNPttvphcLw44hs6T&#10;hnSWgECqve2o0bB+e7xQIEI0ZE3vCTV8YYBFcXqSm8z6I5V4WMVGcAmFzGhoYxwyKUPdojNh5gck&#10;9nZ+dCbyODbSjubI5a6Xl0lyK53piC+0ZsCHFuvP1d5p2G2WHx0+B/XePW1UVb5W5fBSaX1+Nt3f&#10;gYg4xb8w/OAzOhTMtPV7skH0Gq7TNOUoiyt1A4ITv5sti7lSIItc/v+h+AYAAP//AwBQSwECLQAU&#10;AAYACAAAACEAtoM4kv4AAADhAQAAEwAAAAAAAAAAAAAAAAAAAAAAW0NvbnRlbnRfVHlwZXNdLnht&#10;bFBLAQItABQABgAIAAAAIQA4/SH/1gAAAJQBAAALAAAAAAAAAAAAAAAAAC8BAABfcmVscy8ucmVs&#10;c1BLAQItABQABgAIAAAAIQBwohM56gEAAC4EAAAOAAAAAAAAAAAAAAAAAC4CAABkcnMvZTJvRG9j&#10;LnhtbFBLAQItABQABgAIAAAAIQDrT15+4AAAAAsBAAAPAAAAAAAAAAAAAAAAAEQEAABkcnMvZG93&#10;bnJldi54bWxQSwUGAAAAAAQABADzAAAAUQUAAAAA&#10;" strokecolor="#4579b8 [3044]" strokeweight="1.5pt">
                <v:stroke endarrow="open"/>
                <o:lock v:ext="edit" shapetype="f"/>
              </v:shape>
            </w:pict>
          </mc:Fallback>
        </mc:AlternateContent>
      </w:r>
      <w:r>
        <w:rPr>
          <w:rFonts w:ascii="Arial" w:hAnsi="Arial" w:cs="Arial"/>
          <w:b/>
          <w:noProof/>
          <w:sz w:val="24"/>
          <w:szCs w:val="24"/>
          <w:lang w:eastAsia="es-CO"/>
        </w:rPr>
        <mc:AlternateContent>
          <mc:Choice Requires="wps">
            <w:drawing>
              <wp:anchor distT="0" distB="0" distL="114297" distR="114297" simplePos="0" relativeHeight="251670528" behindDoc="0" locked="0" layoutInCell="1" allowOverlap="1" wp14:anchorId="4D003712" wp14:editId="2DED8D02">
                <wp:simplePos x="0" y="0"/>
                <wp:positionH relativeFrom="column">
                  <wp:posOffset>2611754</wp:posOffset>
                </wp:positionH>
                <wp:positionV relativeFrom="paragraph">
                  <wp:posOffset>1891030</wp:posOffset>
                </wp:positionV>
                <wp:extent cx="0" cy="255905"/>
                <wp:effectExtent l="95250" t="0" r="57150" b="29845"/>
                <wp:wrapNone/>
                <wp:docPr id="9" name="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90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F09A6D2" id="9 Conector recto de flecha" o:spid="_x0000_s1026" type="#_x0000_t32" style="position:absolute;margin-left:205.65pt;margin-top:148.9pt;width:0;height:20.15pt;flip:x;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gF7AEAACwEAAAOAAAAZHJzL2Uyb0RvYy54bWysU02P2yAQvVfqf0DcGzuRUjVWnD1k+3FY&#10;tVF3+wNYPMSoGNBAY+ffd4DEbbdSpV31gg3De/PezLC9mQbDToBBO9vy5aLmDKx0nbbHln97+PDm&#10;HWchCtsJ4yy0/AyB3+xev9qOvoGV653pABmR2NCMvuV9jL6pqiB7GERYOA+WgsrhICJt8Vh1KEZi&#10;H0y1quu31eiw8+gkhECntyXId5lfKZDxi1IBIjMtJ20xr5jXx7RWu61ojih8r+VFhniBikFoS0ln&#10;qlsRBfuB+i+qQUt0wam4kG6onFJaQvZAbpb1Ezf3vfCQvVBxgp/LFP4frfx8OiDTXcs3nFkxUIs2&#10;bE+tktEhw/RhHTBlQPYiVWv0oSHQ3h4w+ZWTvfd3Tn4PFKv+CKZN8OXapHAgEu0/0ZDkQpF1NuU+&#10;nOc+wBSZLIeSTlfr9aZep6SVaBJDSugxxI/gBpZ+Wh4iCn3sI0kumgu7ON2FWIBXQAIby0YSQKx1&#10;FhGFNu9tx+LZk3GB6MZLOmMvdoqD7CWeDRSWr6CoZqS0ZMvTCnuD7CRozoSUYONyZqLbCaa0MTOw&#10;5P8n8HI/QSFP8nPAMyJndjbO4EFbh9n9k+xxukpW5f61AsV3KsGj684HvHaaRjK35vJ80sz/vs/w&#10;X4989xMAAP//AwBQSwMEFAAGAAgAAAAhAHzvSWnhAAAACwEAAA8AAABkcnMvZG93bnJldi54bWxM&#10;j8FKw0AQhu+C77CM4M1u0ojGmEkRQT0ohbQFm9s2mSar2dmQ3bbx7V3xoMeZ+fjn+/PFZHpxpNFp&#10;ywjxLAJBXNtGc4uwWT9dpSCcV9yo3jIhfJGDRXF+lqussScu6bjyrQgh7DKF0Hk/ZFK6uiOj3MwO&#10;xOG2t6NRPoxjK5tRnUK46eU8im6kUZrDh04N9NhR/bk6GIT9dvmh6cWl7/p5m1blW1UOrxXi5cX0&#10;cA/C0+T/YPjRD+pQBKedPXDjRI9wHcdJQBHmd7ehQyB+NzuEJEljkEUu/3covgEAAP//AwBQSwEC&#10;LQAUAAYACAAAACEAtoM4kv4AAADhAQAAEwAAAAAAAAAAAAAAAAAAAAAAW0NvbnRlbnRfVHlwZXNd&#10;LnhtbFBLAQItABQABgAIAAAAIQA4/SH/1gAAAJQBAAALAAAAAAAAAAAAAAAAAC8BAABfcmVscy8u&#10;cmVsc1BLAQItABQABgAIAAAAIQDjfrgF7AEAACwEAAAOAAAAAAAAAAAAAAAAAC4CAABkcnMvZTJv&#10;RG9jLnhtbFBLAQItABQABgAIAAAAIQB870lp4QAAAAsBAAAPAAAAAAAAAAAAAAAAAEYEAABkcnMv&#10;ZG93bnJldi54bWxQSwUGAAAAAAQABADzAAAAVAUAAAAA&#10;" strokecolor="#4579b8 [3044]" strokeweight="1.5pt">
                <v:stroke endarrow="open"/>
                <o:lock v:ext="edit" shapetype="f"/>
              </v:shape>
            </w:pict>
          </mc:Fallback>
        </mc:AlternateContent>
      </w:r>
      <w:r>
        <w:rPr>
          <w:rFonts w:ascii="Arial" w:hAnsi="Arial" w:cs="Arial"/>
          <w:b/>
          <w:noProof/>
          <w:sz w:val="24"/>
          <w:szCs w:val="24"/>
          <w:lang w:eastAsia="es-CO"/>
        </w:rPr>
        <mc:AlternateContent>
          <mc:Choice Requires="wps">
            <w:drawing>
              <wp:anchor distT="0" distB="0" distL="114297" distR="114297" simplePos="0" relativeHeight="251668480" behindDoc="0" locked="0" layoutInCell="1" allowOverlap="1" wp14:anchorId="1C4D93E5" wp14:editId="56ECCCDA">
                <wp:simplePos x="0" y="0"/>
                <wp:positionH relativeFrom="column">
                  <wp:posOffset>2635884</wp:posOffset>
                </wp:positionH>
                <wp:positionV relativeFrom="paragraph">
                  <wp:posOffset>1024890</wp:posOffset>
                </wp:positionV>
                <wp:extent cx="0" cy="255905"/>
                <wp:effectExtent l="95250" t="0" r="57150" b="29845"/>
                <wp:wrapNone/>
                <wp:docPr id="8" name="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590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81CC2D8" id="8 Conector recto de flecha" o:spid="_x0000_s1026" type="#_x0000_t32" style="position:absolute;margin-left:207.55pt;margin-top:80.7pt;width:0;height:20.15pt;flip:x;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i7AEAACwEAAAOAAAAZHJzL2Uyb0RvYy54bWysU02P0zAQvSPxHyzfadJKRUvUdA9dPg4r&#10;qNjlB3idcWPh2NbYNMm/Z2y3ARYJCcTFiT1+b96bGe9up8GwM2DQzrZ8vao5Aytdp+2p5V8e3726&#10;4SxEYTthnIWWzxD47f7li93oG9i43pkOkBGJDc3oW97H6JuqCrKHQYSV82ApqBwOItIWT1WHYiT2&#10;wVSbun5djQ47j05CCHR6V4J8n/mVAhk/KRUgMtNy0hbzinl9Smu134nmhML3Wl5kiH9QMQhtKelC&#10;dSeiYN9Q/0Y1aIkuOBVX0g2VU0pLyB7Izbp+5uahFx6yFypO8EuZwv+jlR/PR2S6azk1yoqBWnTD&#10;DtQqGR0yTB/WAVMGZC9StUYfGgId7BGTXznZB3/v5NdAseqXYNoEX65NCgci0f4DDUkuFFlnU+7D&#10;vPQBpshkOZR0utlu39TblLQSTWJICT2G+B7cwNJPy0NEoU99JMlFc2EX5/sQC/AKSGBj2UgCiLXO&#10;IqLQ5q3tWJw9GReIbrykM/ZipzjIXuJsoLB8BkU1I6UlW55WOBhkZ0FzJqQEG9cLE91OMKWNWYAl&#10;/x+Bl/sJCnmS/wa8IHJmZ+MCHrR1mN0/yx6nq2RV7l8rUHynEjy5bj7itdM0krk1l+eTZv7nfYb/&#10;eOT77wAAAP//AwBQSwMEFAAGAAgAAAAhALJDkJ3gAAAACwEAAA8AAABkcnMvZG93bnJldi54bWxM&#10;j8FKw0AQhu+C77CM4M1uttQaYjZFBPWgCKmCzW2bnSbR7GzIbtv49k7xoMeZ/+Ofb/LV5HpxwDF0&#10;njSoWQICqfa2o0bD+9vDVQoiREPW9J5QwzcGWBXnZ7nJrD9SiYd1bASXUMiMhjbGIZMy1C06E2Z+&#10;QOJs50dnIo9jI+1ojlzuejlPkqV0piO+0JoB71usv9Z7p2G3ef3s8CmkH93jJq3Kl6ocniutLy+m&#10;u1sQEaf4B8NJn9WhYKet35MNotewUNeKUQ6WagGCid/NVsM8UTcgi1z+/6H4AQAA//8DAFBLAQIt&#10;ABQABgAIAAAAIQC2gziS/gAAAOEBAAATAAAAAAAAAAAAAAAAAAAAAABbQ29udGVudF9UeXBlc10u&#10;eG1sUEsBAi0AFAAGAAgAAAAhADj9If/WAAAAlAEAAAsAAAAAAAAAAAAAAAAALwEAAF9yZWxzLy5y&#10;ZWxzUEsBAi0AFAAGAAgAAAAhAP4KWWLsAQAALAQAAA4AAAAAAAAAAAAAAAAALgIAAGRycy9lMm9E&#10;b2MueG1sUEsBAi0AFAAGAAgAAAAhALJDkJ3gAAAACwEAAA8AAAAAAAAAAAAAAAAARgQAAGRycy9k&#10;b3ducmV2LnhtbFBLBQYAAAAABAAEAPMAAABTBQAAAAA=&#10;" strokecolor="#4579b8 [3044]" strokeweight="1.5pt">
                <v:stroke endarrow="open"/>
                <o:lock v:ext="edit" shapetype="f"/>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65408" behindDoc="0" locked="0" layoutInCell="1" allowOverlap="1" wp14:anchorId="672F7050" wp14:editId="60C986CF">
                <wp:simplePos x="0" y="0"/>
                <wp:positionH relativeFrom="column">
                  <wp:posOffset>1939290</wp:posOffset>
                </wp:positionH>
                <wp:positionV relativeFrom="paragraph">
                  <wp:posOffset>3853180</wp:posOffset>
                </wp:positionV>
                <wp:extent cx="1390015" cy="612775"/>
                <wp:effectExtent l="0" t="0" r="635" b="0"/>
                <wp:wrapNone/>
                <wp:docPr id="7" name="7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015" cy="6127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2F10A" w14:textId="77777777" w:rsidR="00681722" w:rsidRPr="00681722" w:rsidRDefault="00681722" w:rsidP="00681722">
                            <w:pPr>
                              <w:jc w:val="center"/>
                              <w:rPr>
                                <w:sz w:val="14"/>
                              </w:rPr>
                            </w:pPr>
                            <w:r w:rsidRPr="00681722">
                              <w:rPr>
                                <w:rFonts w:ascii="Arial" w:hAnsi="Arial" w:cs="Arial"/>
                                <w:sz w:val="16"/>
                                <w:szCs w:val="24"/>
                              </w:rPr>
                              <w:t>Archivar soportes derivados de las evaluaciones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2F7050" id="_x0000_t109" coordsize="21600,21600" o:spt="109" path="m,l,21600r21600,l21600,xe">
                <v:stroke joinstyle="miter"/>
                <v:path gradientshapeok="t" o:connecttype="rect"/>
              </v:shapetype>
              <v:shape id="7 Proceso" o:spid="_x0000_s1032" type="#_x0000_t109" style="position:absolute;left:0;text-align:left;margin-left:152.7pt;margin-top:303.4pt;width:109.45pt;height:4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BxjAIAAG4FAAAOAAAAZHJzL2Uyb0RvYy54bWysVEtv2zAMvg/YfxB0X21nTbMadYogRYcB&#10;QRssHXpWZKk2JouapMTOfv0o+bGuLXYY5oNgiuTHhz7y6rprFDkK62rQBc3OUkqE5lDW+qmg3x5u&#10;P3yixHmmS6ZAi4KehKPXy/fvrlqTixlUoEphCYJol7emoJX3Jk8SxyvRMHcGRmhUSrAN8yjap6S0&#10;rEX0RiWzNL1IWrClscCFc3h70yvpMuJLKbi/l9IJT1RBMTcfTxvPfTiT5RXLnywzVc2HNNg/ZNGw&#10;WmPQCeqGeUYOtn4F1dTcggPpzzg0CUhZcxFrwGqy9EU1u4oZEWvB5jgztcn9P1h+d9xaUpcFXVCi&#10;WYNPtCDb2E8IzWmNy9FmZ7Y2lOfMBvh3h4rkD00Q3GDTSdsEWyyOdLHTp6nTovOE42X28TJNszkl&#10;HHUX2WyxmIdoCctHb2Od/yygIeGnoFJBu66Y9X1uLjabHTfO926j+ZBYn0vMyp+UCOko/VVIrBSj&#10;z6J35JhYK0uODNnBOBfaZ72qYqXor+cpfkNuk0fMNAIGZFkrNWEPAIG/r7H7XAf74CoiRSfn9G+J&#10;9c6TR4wM2k/OTa3BvgWgsKohcm8/NqlvTeiS7/ZdZMHF+Oh7KE/IDAv9yDjDb2t8iQ1zfssszghO&#10;E869v8cjPE5BYfijpAL78637YI/URS0lLc5cQd2PA7OCEvVFI6kvs/PzMKRROJ8vZijY55r9c40+&#10;NGvAh8twwxgef4O9V+OvtNA84npYhaioYppj7IJyb0dh7ftdgAuGi9UqmuFgGuY3emd4AA99Dux6&#10;6B6ZNQMdPRL5Dsb5ZPkLJva2wVPD6uBB1pGmodN9X4cXwKGOVBoWUNgaz+Vo9XtNLn8BAAD//wMA&#10;UEsDBBQABgAIAAAAIQAzf5Hf3wAAAAsBAAAPAAAAZHJzL2Rvd25yZXYueG1sTI/LTsMwEEX3SPyD&#10;NUjsqN2mTasQpyqVsmNDAImlE0+TCD+i2EnTv2dYwXI0R/eemx8Xa9iMY+i9k7BeCWDoGq9710r4&#10;eC+fDsBCVE4r4x1KuGGAY3F/l6tM+6t7w7mKLaMQFzIloYtxyDgPTYdWhZUf0NHv4kerIp1jy/Wo&#10;rhRuDd8IkXKrekcNnRrw3GHzXU2WSqrL12zL8rQWWDfD9GrOt5dPKR8fltMzsIhL/IPhV5/UoSCn&#10;2k9OB2YkJGK3JVRCKlLaQMRus02A1RL2IkmAFzn/v6H4AQAA//8DAFBLAQItABQABgAIAAAAIQC2&#10;gziS/gAAAOEBAAATAAAAAAAAAAAAAAAAAAAAAABbQ29udGVudF9UeXBlc10ueG1sUEsBAi0AFAAG&#10;AAgAAAAhADj9If/WAAAAlAEAAAsAAAAAAAAAAAAAAAAALwEAAF9yZWxzLy5yZWxzUEsBAi0AFAAG&#10;AAgAAAAhALpLUHGMAgAAbgUAAA4AAAAAAAAAAAAAAAAALgIAAGRycy9lMm9Eb2MueG1sUEsBAi0A&#10;FAAGAAgAAAAhADN/kd/fAAAACwEAAA8AAAAAAAAAAAAAAAAA5gQAAGRycy9kb3ducmV2LnhtbFBL&#10;BQYAAAAABAAEAPMAAADyBQAAAAA=&#10;" fillcolor="#4f81bd [3204]" strokecolor="#243f60 [1604]" strokeweight="2pt">
                <v:path arrowok="t"/>
                <v:textbox>
                  <w:txbxContent>
                    <w:p w14:paraId="0D12F10A" w14:textId="77777777" w:rsidR="00681722" w:rsidRPr="00681722" w:rsidRDefault="00681722" w:rsidP="00681722">
                      <w:pPr>
                        <w:jc w:val="center"/>
                        <w:rPr>
                          <w:sz w:val="14"/>
                        </w:rPr>
                      </w:pPr>
                      <w:r w:rsidRPr="00681722">
                        <w:rPr>
                          <w:rFonts w:ascii="Arial" w:hAnsi="Arial" w:cs="Arial"/>
                          <w:sz w:val="16"/>
                          <w:szCs w:val="24"/>
                        </w:rPr>
                        <w:t>Archivar soportes derivados de las evaluaciones</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63360" behindDoc="0" locked="0" layoutInCell="1" allowOverlap="1" wp14:anchorId="21F488C7" wp14:editId="249CB461">
                <wp:simplePos x="0" y="0"/>
                <wp:positionH relativeFrom="column">
                  <wp:posOffset>1939290</wp:posOffset>
                </wp:positionH>
                <wp:positionV relativeFrom="paragraph">
                  <wp:posOffset>3041015</wp:posOffset>
                </wp:positionV>
                <wp:extent cx="1389380" cy="612775"/>
                <wp:effectExtent l="0" t="0" r="1270" b="0"/>
                <wp:wrapNone/>
                <wp:docPr id="6" name="6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6127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FBB92" w14:textId="77777777" w:rsidR="00681722" w:rsidRPr="00681722" w:rsidRDefault="00681722" w:rsidP="00681722">
                            <w:pPr>
                              <w:jc w:val="center"/>
                              <w:rPr>
                                <w:sz w:val="20"/>
                              </w:rPr>
                            </w:pPr>
                            <w:r w:rsidRPr="00681722">
                              <w:rPr>
                                <w:sz w:val="20"/>
                              </w:rPr>
                              <w:t>Realizar reevaluación de 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1F488C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6 Documento" o:spid="_x0000_s1033" type="#_x0000_t114" style="position:absolute;left:0;text-align:left;margin-left:152.7pt;margin-top:239.45pt;width:109.4pt;height:4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X5jgIAAHEFAAAOAAAAZHJzL2Uyb0RvYy54bWysVEtPGzEQvlfqf7B8L5sNkMCKDYqCqCpF&#10;EBUqzo7XZle1Pa7tZJP++o69j1JAPVTdg7X2zHzz+maurg9akb1wvgFT0vxkQokwHKrGPJf02+Pt&#10;pwtKfGCmYgqMKOlReHq9+PjhqrWFmEINqhKOIIjxRWtLWodgiyzzvBaa+ROwwqBQgtMs4NU9Z5Vj&#10;LaJrlU0nk1nWgqusAy68x9ebTkgXCV9KwcO9lF4EokqKsYV0unRu45ktrljx7JitG96Hwf4hCs0a&#10;g05HqBsWGNm55g2UbrgDDzKccNAZSNlwkXLAbPLJq2weamZFygWL4+1YJv//YPndfuNIU5V0Rolh&#10;Gls0IzfAd1qYALE8rfUFaj3YjYsJersG/t2jIPtDEi++1zlIp6MupkcOqdbHsdbiEAjHx/z04vL0&#10;AlvCUTbLp/P5efSWsWKwts6HzwI0iT8llQraVc1cGKJL9Wb7tQ+d3aDfR9YFk8IKRyViPMp8FRKT&#10;RffTZJ1oJlbKkT1DgjDOMeu8E9WsEt3z+QS/PrjRIoWaACOybJQasXuASOG32F2svX40FYmlo/Hk&#10;b4F1xqNF8gwmjMa6MeDeA1CYVe+50x+K1JUmVikctodEhPnQ9S1URySHg25qvOW3DbZizXzYMIdj&#10;gt3D0Q/3eMTulBT6P0pqcD/fe4/6yF6UUtLi2JXU/9gxJyhRXwzy+jI/O4tzmi5n5/MpXtxLyfal&#10;xOz0CrBxOS4Zy9Nv1A9q+JUO9BNuiGX0iiJmOPouKQ9uuKxCtw5wx3CxXCY1nE3Lwto8WB7BY50j&#10;ux4PT8zZno8BmXwHw4iy4hUTO91oaWC5CyCbRNNY6a6ufQdwrhOV+h0UF8fLe9L6vSkXvwAAAP//&#10;AwBQSwMEFAAGAAgAAAAhANQ5aEbeAAAACwEAAA8AAABkcnMvZG93bnJldi54bWxMj8tOwzAQRfdI&#10;/IM1SOyog0loCHEqhMQSpJbC2o6dhxqPo9hNwt8zrOhuRvfozplyt7qBzXYKvUcJ95sEmMXamx5b&#10;CcfPt7scWIgKjRo8Wgk/NsCuur4qVWH8gns7H2LLqARDoSR0MY4F56HurFNh40eLlDV+cirSOrXc&#10;TGqhcjdwkSSP3Kke6UKnRvva2fp0ODsJS6P1u5j3+UeTH09CO5fNX99S3t6sL8/Aol3jPwx/+qQO&#10;FTlpf0YT2CDhIclSQiWk2/wJGBGZSAUwTcOWIl6V/PKH6hcAAP//AwBQSwECLQAUAAYACAAAACEA&#10;toM4kv4AAADhAQAAEwAAAAAAAAAAAAAAAAAAAAAAW0NvbnRlbnRfVHlwZXNdLnhtbFBLAQItABQA&#10;BgAIAAAAIQA4/SH/1gAAAJQBAAALAAAAAAAAAAAAAAAAAC8BAABfcmVscy8ucmVsc1BLAQItABQA&#10;BgAIAAAAIQADjdX5jgIAAHEFAAAOAAAAAAAAAAAAAAAAAC4CAABkcnMvZTJvRG9jLnhtbFBLAQIt&#10;ABQABgAIAAAAIQDUOWhG3gAAAAsBAAAPAAAAAAAAAAAAAAAAAOgEAABkcnMvZG93bnJldi54bWxQ&#10;SwUGAAAAAAQABADzAAAA8wUAAAAA&#10;" fillcolor="#4f81bd [3204]" strokecolor="#243f60 [1604]" strokeweight="2pt">
                <v:path arrowok="t"/>
                <v:textbox>
                  <w:txbxContent>
                    <w:p w14:paraId="1A4FBB92" w14:textId="77777777" w:rsidR="00681722" w:rsidRPr="00681722" w:rsidRDefault="00681722" w:rsidP="00681722">
                      <w:pPr>
                        <w:jc w:val="center"/>
                        <w:rPr>
                          <w:sz w:val="20"/>
                        </w:rPr>
                      </w:pPr>
                      <w:r w:rsidRPr="00681722">
                        <w:rPr>
                          <w:sz w:val="20"/>
                        </w:rPr>
                        <w:t>Realizar reevaluación de proveedores</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61312" behindDoc="0" locked="0" layoutInCell="1" allowOverlap="1" wp14:anchorId="3D2FFA5B" wp14:editId="4CB46C04">
                <wp:simplePos x="0" y="0"/>
                <wp:positionH relativeFrom="column">
                  <wp:posOffset>1941195</wp:posOffset>
                </wp:positionH>
                <wp:positionV relativeFrom="paragraph">
                  <wp:posOffset>2209165</wp:posOffset>
                </wp:positionV>
                <wp:extent cx="1389380" cy="612775"/>
                <wp:effectExtent l="0" t="0" r="1270" b="0"/>
                <wp:wrapNone/>
                <wp:docPr id="5" name="5 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61277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F7E920" w14:textId="77777777" w:rsidR="00681722" w:rsidRDefault="00681722" w:rsidP="00681722">
                            <w:pPr>
                              <w:jc w:val="center"/>
                            </w:pPr>
                            <w:r>
                              <w:t>Evaluar 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2FFA5B" id="5 Documento" o:spid="_x0000_s1034" type="#_x0000_t114" style="position:absolute;left:0;text-align:left;margin-left:152.85pt;margin-top:173.95pt;width:109.4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oajgIAAHEFAAAOAAAAZHJzL2Uyb0RvYy54bWysVEtPGzEQvlfqf7B8L5sNBELEBkVBVJUi&#10;iAoVZ8drs6vaHtd2spv++o69j1JAPVTdg7X2zHzz+maurlutyEE4X4MpaH4yoUQYDmVtngv67fH2&#10;05wSH5gpmQIjCnoUnl4vP364auxCTKECVQpHEMT4RWMLWoVgF1nmeSU08ydghUGhBKdZwKt7zkrH&#10;GkTXKptOJudZA660DrjwHl9vOiFdJnwpBQ/3UnoRiCooxhbS6dK5i2e2vGKLZ8dsVfM+DPYPUWhW&#10;G3Q6Qt2wwMje1W+gdM0deJDhhIPOQMqai5QDZpNPXmXzUDErUi5YHG/HMvn/B8vvDltH6rKgM0oM&#10;09iiGbkBvtfCBIjlaaxfoNaD3bqYoLcb4N89CrI/JPHie51WOh11MT3Splofx1qLNhCOj/np/PJ0&#10;ji3hKDvPpxcXs+gtY4vB2jofPgvQJP4UVCpo1hVzYYgu1ZsdNj50doN+H1kXTAorHJWI8SjzVUhM&#10;Ft1Pk3WimVgrRw4MCcI4x6zzTlSxUnTPswl+fXCjRQo1AUZkWSs1YvcAkcJvsbtYe/1oKhJLR+PJ&#10;3wLrjEeL5BlMGI11bcC9B6Awq95zpz8UqStNrFJod20iwnzo+g7KI5LDQTc13vLbGluxYT5smcMx&#10;we7h6Id7PGJ3Cgr9HyUVuJ/vvUd9ZC9KKWlw7Arqf+yZE5SoLwZ5fZmfncU5TZez2cUUL+6lZPdS&#10;YvZ6Ddi4HJeM5ek36gc1/EoH+gk3xCp6RREzHH0XlAc3XNahWwe4Y7hYrZIazqZlYWMeLI/gsc6R&#10;XY/tE3O252NAJt/BMKJs8YqJnW60NLDaB5B1ommsdFfXvgM414lK/Q6Ki+PlPWn93pTLXwAAAP//&#10;AwBQSwMEFAAGAAgAAAAhAEFT9UPeAAAACwEAAA8AAABkcnMvZG93bnJldi54bWxMj01PwzAMhu9I&#10;/IfISNxYSmlZKU0nhMQRpI3BOWndD61xqiZry7/HnJhPtvzo9eNit9pBzDj53pGC+00EAqlydU+t&#10;guPn210GwgdNtR4coYIf9LArr68KndduoT3Oh9AKDiGfawVdCGMupa86tNpv3IjEu8ZNVgcep1bW&#10;k1443A4yjqJHaXVPfKHTI752WJ0OZ6tgaYx5j+d99tFkx1NsrE3nr2+lbm/Wl2cQAdfwD8OfPqtD&#10;yU7Gnan2YlDwEKVbRrlJtk8gmEjjJAVhFCRcIMtCXv5Q/gIAAP//AwBQSwECLQAUAAYACAAAACEA&#10;toM4kv4AAADhAQAAEwAAAAAAAAAAAAAAAAAAAAAAW0NvbnRlbnRfVHlwZXNdLnhtbFBLAQItABQA&#10;BgAIAAAAIQA4/SH/1gAAAJQBAAALAAAAAAAAAAAAAAAAAC8BAABfcmVscy8ucmVsc1BLAQItABQA&#10;BgAIAAAAIQBKLsoajgIAAHEFAAAOAAAAAAAAAAAAAAAAAC4CAABkcnMvZTJvRG9jLnhtbFBLAQIt&#10;ABQABgAIAAAAIQBBU/VD3gAAAAsBAAAPAAAAAAAAAAAAAAAAAOgEAABkcnMvZG93bnJldi54bWxQ&#10;SwUGAAAAAAQABADzAAAA8wUAAAAA&#10;" fillcolor="#4f81bd [3204]" strokecolor="#243f60 [1604]" strokeweight="2pt">
                <v:path arrowok="t"/>
                <v:textbox>
                  <w:txbxContent>
                    <w:p w14:paraId="23F7E920" w14:textId="77777777" w:rsidR="00681722" w:rsidRDefault="00681722" w:rsidP="00681722">
                      <w:pPr>
                        <w:jc w:val="center"/>
                      </w:pPr>
                      <w:r>
                        <w:t>Evaluar proveedores</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60288" behindDoc="0" locked="0" layoutInCell="1" allowOverlap="1" wp14:anchorId="74A45A82" wp14:editId="25A7C978">
                <wp:simplePos x="0" y="0"/>
                <wp:positionH relativeFrom="column">
                  <wp:posOffset>1941195</wp:posOffset>
                </wp:positionH>
                <wp:positionV relativeFrom="paragraph">
                  <wp:posOffset>1280160</wp:posOffset>
                </wp:positionV>
                <wp:extent cx="1390015" cy="612775"/>
                <wp:effectExtent l="0" t="0" r="635" b="0"/>
                <wp:wrapNone/>
                <wp:docPr id="3" name="3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015" cy="6127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C18F1" w14:textId="77777777" w:rsidR="00681722" w:rsidRDefault="00681722" w:rsidP="00681722">
                            <w:pPr>
                              <w:jc w:val="center"/>
                            </w:pPr>
                            <w:r>
                              <w:t>Seleccionar 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A45A82" id="3 Proceso" o:spid="_x0000_s1035" type="#_x0000_t109" style="position:absolute;left:0;text-align:left;margin-left:152.85pt;margin-top:100.8pt;width:109.45pt;height: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bzjAIAAG4FAAAOAAAAZHJzL2Uyb0RvYy54bWysVE1v2zAMvQ/YfxB0X22nTbsadYogRYcB&#10;QResHXpWZKk2JouapMTOfv0oyfG6tthhmA+CKZKPH3rk1fXQKbIX1rWgK1qc5JQIzaFu9VNFvz3c&#10;fvhIifNM10yBFhU9CEevF+/fXfWmFDNoQNXCEgTRruxNRRvvTZlljjeiY+4EjNColGA75lG0T1lt&#10;WY/oncpmeX6e9WBrY4EL5/D2JinpIuJLKbj/IqUTnqiKYm4+njae23BmiytWPllmmpaPabB/yKJj&#10;rcagE9QN84zsbPsKqmu5BQfSn3DoMpCy5SLWgNUU+Ytq7htmRKwFm+PM1Cb3/2D53X5jSVtX9JQS&#10;zTp8olOyif2E0JzeuBJt7s3GhvKcWQP/7lCR/aEJghttBmm7YIvFkSF2+jB1WgyecLwsTi/zvJhT&#10;wlF3XswuLuYhWsbKo7exzn8S0JHwU1GpoF81zPqUm4vNZvu188ntaD4mlnKJWfmDEiEdpb8KiZVi&#10;9Fn0jhwTK2XJniE7GOdC+yKpGlaLdD3P8RtzmzxiphEwIMtWqQl7BAj8fY2dch3tg6uIFJ2c878l&#10;lpwnjxgZtJ+cu1aDfQtAYVVj5GR/bFJqTeiSH7ZDZMHl8dG3UB+QGRbSyDjDb1t8iTVzfsMszghO&#10;E869/4JHeJyKwvhHSQP251v3wR6pi1pKepy5irofO2YFJeqzRlJfFmdnYUijcDa/mKFgn2u2zzV6&#10;160AH67ADWN4/A32Xh1/pYXuEdfDMkRFFdMcY1eUe3sUVj7tAlwwXCyX0QwH0zC/1veGB/DQ58Cu&#10;h+GRWTPS0SOR7+A4n6x8wcRkGzw1LHceZBtpGjqd+jq+AA51pNK4gMLWeC5Hq99rcvELAAD//wMA&#10;UEsDBBQABgAIAAAAIQADV3NB3wAAAAsBAAAPAAAAZHJzL2Rvd25yZXYueG1sTI9LT8MwEITvSPwH&#10;a5G4UTuBPghxqlIpNy4EkHp04m0S4UcUO2n671lOcNvdGc18m+8Xa9iMY+i9k5CsBDB0jde9ayV8&#10;fpQPO2AhKqeV8Q4lXDHAvri9yVWm/cW941zFllGIC5mS0MU4ZJyHpkOrwsoP6Eg7+9GqSOvYcj2q&#10;C4Vbw1MhNtyq3lFDpwY8dth8V5Olkup8mm1ZHhKBdTNMb+Z4ff2S8v5uObwAi7jEPzP84hM6FMRU&#10;+8npwIyER7HeklVCKpINMHKs0ycaaro87xLgRc7//1D8AAAA//8DAFBLAQItABQABgAIAAAAIQC2&#10;gziS/gAAAOEBAAATAAAAAAAAAAAAAAAAAAAAAABbQ29udGVudF9UeXBlc10ueG1sUEsBAi0AFAAG&#10;AAgAAAAhADj9If/WAAAAlAEAAAsAAAAAAAAAAAAAAAAALwEAAF9yZWxzLy5yZWxzUEsBAi0AFAAG&#10;AAgAAAAhAENypvOMAgAAbgUAAA4AAAAAAAAAAAAAAAAALgIAAGRycy9lMm9Eb2MueG1sUEsBAi0A&#10;FAAGAAgAAAAhAANXc0HfAAAACwEAAA8AAAAAAAAAAAAAAAAA5gQAAGRycy9kb3ducmV2LnhtbFBL&#10;BQYAAAAABAAEAPMAAADyBQAAAAA=&#10;" fillcolor="#4f81bd [3204]" strokecolor="#243f60 [1604]" strokeweight="2pt">
                <v:path arrowok="t"/>
                <v:textbox>
                  <w:txbxContent>
                    <w:p w14:paraId="294C18F1" w14:textId="77777777" w:rsidR="00681722" w:rsidRDefault="00681722" w:rsidP="00681722">
                      <w:pPr>
                        <w:jc w:val="center"/>
                      </w:pPr>
                      <w:r>
                        <w:t>Seleccionar proveedores</w:t>
                      </w:r>
                    </w:p>
                  </w:txbxContent>
                </v:textbox>
              </v:shape>
            </w:pict>
          </mc:Fallback>
        </mc:AlternateContent>
      </w:r>
      <w:r>
        <w:rPr>
          <w:rFonts w:ascii="Arial" w:hAnsi="Arial" w:cs="Arial"/>
          <w:b/>
          <w:noProof/>
          <w:sz w:val="24"/>
          <w:szCs w:val="24"/>
          <w:lang w:eastAsia="es-CO"/>
        </w:rPr>
        <mc:AlternateContent>
          <mc:Choice Requires="wps">
            <w:drawing>
              <wp:anchor distT="0" distB="0" distL="114300" distR="114300" simplePos="0" relativeHeight="251659264" behindDoc="0" locked="0" layoutInCell="1" allowOverlap="1" wp14:anchorId="60312B2E" wp14:editId="4C7475D2">
                <wp:simplePos x="0" y="0"/>
                <wp:positionH relativeFrom="column">
                  <wp:posOffset>1985010</wp:posOffset>
                </wp:positionH>
                <wp:positionV relativeFrom="paragraph">
                  <wp:posOffset>577850</wp:posOffset>
                </wp:positionV>
                <wp:extent cx="1272540" cy="446405"/>
                <wp:effectExtent l="0" t="0" r="3810" b="0"/>
                <wp:wrapNone/>
                <wp:docPr id="2" name="2 Terminad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44640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28E86" w14:textId="77777777" w:rsidR="00681722" w:rsidRDefault="00681722" w:rsidP="00681722">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12B2E" id="2 Terminador" o:spid="_x0000_s1036" type="#_x0000_t116" style="position:absolute;left:0;text-align:left;margin-left:156.3pt;margin-top:45.5pt;width:100.2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dEjwIAAHUFAAAOAAAAZHJzL2Uyb0RvYy54bWysVEtv2zAMvg/YfxB0X/1A0m5BnSJI0WFA&#10;0BVrh54VWaqNyZJGMXGyXz9KdtxuHXYY5oNgia+P5EdeXh06w/YKQutsxYuznDNlpatb+1Txrw83&#10;795zFlDYWhhnVcWPKvCr5ds3l71fqNI1ztQKGDmxYdH7ijeIfpFlQTaqE+HMeWVJqB10AukKT1kN&#10;oifvncnKPD/Pege1BydVCPR6PQj5MvnXWkn8rHVQyEzFCRumE9K5jWe2vBSLJxC+aeUIQ/wDik60&#10;loJOrq4FCraD9pWrrpXggtN4Jl2XOa1bqVIOlE2R/5bNfSO8SrlQcYKfyhT+n1t5u78D1tYVLzmz&#10;oqMWlexBQddaUTuI9el9WJDavb+DmGHwGye/BRJkv0jiJYw6Bw1d1KX82CEV+zgVWx2QSXosyoty&#10;PqOeSJLNZuezfB6jZWJxsvYQ8KNyHYs/FdfG9etGAI7wkODFIGK/CThYnixGbAOcBAyPRkVlY78o&#10;TfkSgDJZJ6aptQG2F8QRIaWyWAyiRtRqeJ7n9I3wJosENjmMnnVrzOR7dBBZ/Nr3gHXUj6YqEXUy&#10;zv8GbDCeLFJkZ3EypsaNdZlwDikYymqMPOifijSUJlYJD9tD4kKRco1PW1cfiSDghskJXt601I2N&#10;CHgngEaFGkjjj5/piA2quBv/OGsc/PjTe9QnBpOUs55Gr+Lh+06A4sx8ssTtD8Us8gLTZTa/KOkC&#10;LyXblxK769aOOlfQovEy/UZ9NKdfDa57pC2xilFJJKyk2BWXCKfLGoeVQHtGqtUqqdF8eoEbe+9l&#10;dB4LHen1cHgU4EdKIpH51p3G9BUVB91oad1qh063iafPdR1bQLOduDTuobg8Xt6T1vO2XP4EAAD/&#10;/wMAUEsDBBQABgAIAAAAIQDMgIp03wAAAAoBAAAPAAAAZHJzL2Rvd25yZXYueG1sTI/BTsMwDIbv&#10;SLxDZCRuLM0qqlGaTggJDQSHUXbgmKWmrWicqknXwtNjTnCz5U+/v7/YLq4XJxxD50mDWiUgkKyv&#10;O2o0HN4erjYgQjRUm94TavjCANvy/Kwwee1nesVTFRvBIRRyo6GNccilDLZFZ8LKD0h8+/CjM5HX&#10;sZH1aGYOd71cJ0kmnemIP7RmwPsW7Wc1OQ3fu7g3u2eV2Beaq8P0bh+fNlbry4vl7hZExCX+wfCr&#10;z+pQstPRT1QH0WtI1TpjVMON4k4MXKuUhyOTmUpBloX8X6H8AQAA//8DAFBLAQItABQABgAIAAAA&#10;IQC2gziS/gAAAOEBAAATAAAAAAAAAAAAAAAAAAAAAABbQ29udGVudF9UeXBlc10ueG1sUEsBAi0A&#10;FAAGAAgAAAAhADj9If/WAAAAlAEAAAsAAAAAAAAAAAAAAAAALwEAAF9yZWxzLy5yZWxzUEsBAi0A&#10;FAAGAAgAAAAhAOsHt0SPAgAAdQUAAA4AAAAAAAAAAAAAAAAALgIAAGRycy9lMm9Eb2MueG1sUEsB&#10;Ai0AFAAGAAgAAAAhAMyAinTfAAAACgEAAA8AAAAAAAAAAAAAAAAA6QQAAGRycy9kb3ducmV2Lnht&#10;bFBLBQYAAAAABAAEAPMAAAD1BQAAAAA=&#10;" fillcolor="#4f81bd [3204]" strokecolor="#243f60 [1604]" strokeweight="2pt">
                <v:path arrowok="t"/>
                <v:textbox>
                  <w:txbxContent>
                    <w:p w14:paraId="3F128E86" w14:textId="77777777" w:rsidR="00681722" w:rsidRDefault="00681722" w:rsidP="00681722">
                      <w:pPr>
                        <w:jc w:val="center"/>
                      </w:pPr>
                      <w:r>
                        <w:t>INICIO</w:t>
                      </w:r>
                    </w:p>
                  </w:txbxContent>
                </v:textbox>
              </v:shape>
            </w:pict>
          </mc:Fallback>
        </mc:AlternateContent>
      </w:r>
      <w:r w:rsidR="00ED58F7">
        <w:rPr>
          <w:rFonts w:ascii="Arial" w:hAnsi="Arial" w:cs="Arial"/>
          <w:b/>
          <w:sz w:val="24"/>
          <w:szCs w:val="24"/>
        </w:rPr>
        <w:t>ANEXO</w:t>
      </w:r>
    </w:p>
    <w:sectPr w:rsidR="00681722" w:rsidRPr="00F91159" w:rsidSect="00760A86">
      <w:headerReference w:type="even" r:id="rId9"/>
      <w:headerReference w:type="default" r:id="rId10"/>
      <w:footerReference w:type="even" r:id="rId11"/>
      <w:footerReference w:type="default" r:id="rId12"/>
      <w:headerReference w:type="first" r:id="rId13"/>
      <w:footerReference w:type="first" r:id="rId14"/>
      <w:pgSz w:w="12240" w:h="15840"/>
      <w:pgMar w:top="624" w:right="1701" w:bottom="68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78212" w14:textId="77777777" w:rsidR="00CF60F8" w:rsidRDefault="00CF60F8" w:rsidP="000F17D5">
      <w:pPr>
        <w:spacing w:after="0" w:line="240" w:lineRule="auto"/>
      </w:pPr>
      <w:r>
        <w:separator/>
      </w:r>
    </w:p>
  </w:endnote>
  <w:endnote w:type="continuationSeparator" w:id="0">
    <w:p w14:paraId="707827E0" w14:textId="77777777" w:rsidR="00CF60F8" w:rsidRDefault="00CF60F8" w:rsidP="000F1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8A2A" w14:textId="77777777" w:rsidR="007071B7" w:rsidRDefault="007071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95D5" w14:textId="77777777" w:rsidR="007071B7" w:rsidRDefault="007071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F295" w14:textId="77777777" w:rsidR="007071B7" w:rsidRDefault="007071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A3F9D" w14:textId="77777777" w:rsidR="00CF60F8" w:rsidRDefault="00CF60F8" w:rsidP="000F17D5">
      <w:pPr>
        <w:spacing w:after="0" w:line="240" w:lineRule="auto"/>
      </w:pPr>
      <w:r>
        <w:separator/>
      </w:r>
    </w:p>
  </w:footnote>
  <w:footnote w:type="continuationSeparator" w:id="0">
    <w:p w14:paraId="32381975" w14:textId="77777777" w:rsidR="00CF60F8" w:rsidRDefault="00CF60F8" w:rsidP="000F1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3470" w14:textId="77777777" w:rsidR="007071B7" w:rsidRDefault="007071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4647"/>
      <w:gridCol w:w="2126"/>
    </w:tblGrid>
    <w:tr w:rsidR="00681722" w:rsidRPr="006B1470" w14:paraId="129302FA" w14:textId="77777777" w:rsidTr="00681722">
      <w:tc>
        <w:tcPr>
          <w:tcW w:w="2124" w:type="dxa"/>
          <w:vMerge w:val="restart"/>
          <w:shd w:val="clear" w:color="auto" w:fill="auto"/>
          <w:vAlign w:val="center"/>
        </w:tcPr>
        <w:p w14:paraId="41EFC313" w14:textId="77777777" w:rsidR="00681722" w:rsidRPr="006B1470" w:rsidRDefault="005C2D54" w:rsidP="00681722">
          <w:pPr>
            <w:pStyle w:val="Encabezado"/>
            <w:tabs>
              <w:tab w:val="right" w:pos="9214"/>
            </w:tabs>
            <w:ind w:right="-377"/>
            <w:jc w:val="center"/>
            <w:rPr>
              <w:rFonts w:ascii="Arial" w:hAnsi="Arial" w:cs="Arial"/>
              <w:sz w:val="18"/>
              <w:szCs w:val="18"/>
            </w:rPr>
          </w:pPr>
          <w:r w:rsidRPr="005C2D54">
            <w:rPr>
              <w:rFonts w:ascii="Arial" w:hAnsi="Arial" w:cs="Arial"/>
              <w:noProof/>
              <w:sz w:val="18"/>
              <w:szCs w:val="18"/>
            </w:rPr>
            <w:drawing>
              <wp:anchor distT="0" distB="0" distL="114300" distR="114300" simplePos="0" relativeHeight="251667456" behindDoc="0" locked="0" layoutInCell="1" allowOverlap="1" wp14:anchorId="4DBFFE76" wp14:editId="5991E33C">
                <wp:simplePos x="0" y="0"/>
                <wp:positionH relativeFrom="column">
                  <wp:posOffset>109855</wp:posOffset>
                </wp:positionH>
                <wp:positionV relativeFrom="paragraph">
                  <wp:posOffset>25400</wp:posOffset>
                </wp:positionV>
                <wp:extent cx="953770" cy="621665"/>
                <wp:effectExtent l="19050" t="0" r="0" b="0"/>
                <wp:wrapNone/>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3770" cy="621665"/>
                        </a:xfrm>
                        <a:prstGeom prst="rect">
                          <a:avLst/>
                        </a:prstGeom>
                        <a:noFill/>
                        <a:ln>
                          <a:noFill/>
                        </a:ln>
                      </pic:spPr>
                    </pic:pic>
                  </a:graphicData>
                </a:graphic>
              </wp:anchor>
            </w:drawing>
          </w:r>
        </w:p>
      </w:tc>
      <w:tc>
        <w:tcPr>
          <w:tcW w:w="4647" w:type="dxa"/>
          <w:vMerge w:val="restart"/>
          <w:shd w:val="clear" w:color="auto" w:fill="auto"/>
        </w:tcPr>
        <w:p w14:paraId="261B7510" w14:textId="77777777" w:rsidR="00681722" w:rsidRPr="006B1470" w:rsidRDefault="00681722" w:rsidP="00681722">
          <w:pPr>
            <w:pStyle w:val="Encabezado"/>
            <w:tabs>
              <w:tab w:val="right" w:pos="9214"/>
            </w:tabs>
            <w:ind w:right="-377"/>
            <w:rPr>
              <w:rFonts w:ascii="Arial" w:hAnsi="Arial" w:cs="Arial"/>
              <w:sz w:val="18"/>
              <w:szCs w:val="18"/>
            </w:rPr>
          </w:pPr>
        </w:p>
        <w:p w14:paraId="0666B365" w14:textId="77777777" w:rsidR="00681722" w:rsidRPr="006B1470" w:rsidRDefault="00681722" w:rsidP="00681722">
          <w:pPr>
            <w:pStyle w:val="Encabezado"/>
            <w:tabs>
              <w:tab w:val="right" w:pos="9214"/>
            </w:tabs>
            <w:ind w:right="-377"/>
            <w:rPr>
              <w:rFonts w:ascii="Arial" w:hAnsi="Arial" w:cs="Arial"/>
              <w:sz w:val="18"/>
              <w:szCs w:val="18"/>
            </w:rPr>
          </w:pPr>
        </w:p>
        <w:p w14:paraId="2CFCCF3B" w14:textId="77777777" w:rsidR="00681722" w:rsidRPr="006B1470" w:rsidRDefault="00681722" w:rsidP="00681722">
          <w:pPr>
            <w:pStyle w:val="Encabezado"/>
            <w:tabs>
              <w:tab w:val="right" w:pos="9214"/>
            </w:tabs>
            <w:ind w:right="176"/>
            <w:jc w:val="center"/>
            <w:rPr>
              <w:rFonts w:ascii="Arial" w:hAnsi="Arial" w:cs="Arial"/>
              <w:b/>
              <w:sz w:val="18"/>
              <w:szCs w:val="18"/>
            </w:rPr>
          </w:pPr>
          <w:r>
            <w:rPr>
              <w:rFonts w:ascii="Arial" w:hAnsi="Arial" w:cs="Arial"/>
              <w:b/>
              <w:sz w:val="18"/>
              <w:szCs w:val="18"/>
            </w:rPr>
            <w:t>PROCEDIMIENTO PARA LA SELECCIÓN, EVALUACION Y REEVALUACION DE PROVEDORES</w:t>
          </w:r>
        </w:p>
      </w:tc>
      <w:tc>
        <w:tcPr>
          <w:tcW w:w="2126" w:type="dxa"/>
          <w:shd w:val="clear" w:color="auto" w:fill="auto"/>
        </w:tcPr>
        <w:p w14:paraId="79A6E458" w14:textId="77777777" w:rsidR="00681722" w:rsidRPr="006B1470" w:rsidRDefault="00681722" w:rsidP="00681722">
          <w:pPr>
            <w:pStyle w:val="Encabezado"/>
            <w:tabs>
              <w:tab w:val="right" w:pos="9214"/>
            </w:tabs>
            <w:ind w:right="-377"/>
            <w:rPr>
              <w:rFonts w:ascii="Arial" w:hAnsi="Arial" w:cs="Arial"/>
              <w:b/>
              <w:sz w:val="20"/>
              <w:szCs w:val="18"/>
            </w:rPr>
          </w:pPr>
          <w:r w:rsidRPr="006B1470">
            <w:rPr>
              <w:rFonts w:ascii="Arial" w:hAnsi="Arial" w:cs="Arial"/>
              <w:b/>
              <w:sz w:val="20"/>
              <w:szCs w:val="18"/>
            </w:rPr>
            <w:t xml:space="preserve">CÓDIGO: </w:t>
          </w:r>
          <w:r>
            <w:rPr>
              <w:rFonts w:ascii="Arial" w:hAnsi="Arial" w:cs="Arial"/>
              <w:sz w:val="20"/>
              <w:szCs w:val="18"/>
            </w:rPr>
            <w:t>P-G</w:t>
          </w:r>
          <w:r w:rsidR="00D313F2">
            <w:rPr>
              <w:rFonts w:ascii="Arial" w:hAnsi="Arial" w:cs="Arial"/>
              <w:sz w:val="20"/>
              <w:szCs w:val="18"/>
            </w:rPr>
            <w:t>I</w:t>
          </w:r>
          <w:r>
            <w:rPr>
              <w:rFonts w:ascii="Arial" w:hAnsi="Arial" w:cs="Arial"/>
              <w:sz w:val="20"/>
              <w:szCs w:val="18"/>
            </w:rPr>
            <w:t>-0</w:t>
          </w:r>
          <w:r w:rsidR="00D313F2">
            <w:rPr>
              <w:rFonts w:ascii="Arial" w:hAnsi="Arial" w:cs="Arial"/>
              <w:sz w:val="20"/>
              <w:szCs w:val="18"/>
            </w:rPr>
            <w:t>2</w:t>
          </w:r>
        </w:p>
      </w:tc>
    </w:tr>
    <w:tr w:rsidR="00681722" w:rsidRPr="006B1470" w14:paraId="45C744EB" w14:textId="77777777" w:rsidTr="00681722">
      <w:tc>
        <w:tcPr>
          <w:tcW w:w="2124" w:type="dxa"/>
          <w:vMerge/>
          <w:shd w:val="clear" w:color="auto" w:fill="auto"/>
        </w:tcPr>
        <w:p w14:paraId="2CE5DFCD" w14:textId="77777777" w:rsidR="00681722" w:rsidRPr="006B1470" w:rsidRDefault="00681722" w:rsidP="00681722">
          <w:pPr>
            <w:pStyle w:val="Encabezado"/>
            <w:tabs>
              <w:tab w:val="right" w:pos="9214"/>
            </w:tabs>
            <w:ind w:right="-377"/>
            <w:rPr>
              <w:rFonts w:ascii="Arial" w:hAnsi="Arial" w:cs="Arial"/>
              <w:sz w:val="18"/>
              <w:szCs w:val="18"/>
            </w:rPr>
          </w:pPr>
        </w:p>
      </w:tc>
      <w:tc>
        <w:tcPr>
          <w:tcW w:w="4647" w:type="dxa"/>
          <w:vMerge/>
          <w:shd w:val="clear" w:color="auto" w:fill="auto"/>
        </w:tcPr>
        <w:p w14:paraId="09C7910B" w14:textId="77777777" w:rsidR="00681722" w:rsidRPr="006B1470" w:rsidRDefault="00681722" w:rsidP="00681722">
          <w:pPr>
            <w:pStyle w:val="Encabezado"/>
            <w:tabs>
              <w:tab w:val="right" w:pos="9214"/>
            </w:tabs>
            <w:ind w:right="-377"/>
            <w:rPr>
              <w:rFonts w:ascii="Arial" w:hAnsi="Arial" w:cs="Arial"/>
              <w:sz w:val="18"/>
              <w:szCs w:val="18"/>
            </w:rPr>
          </w:pPr>
        </w:p>
      </w:tc>
      <w:tc>
        <w:tcPr>
          <w:tcW w:w="2126" w:type="dxa"/>
          <w:shd w:val="clear" w:color="auto" w:fill="auto"/>
        </w:tcPr>
        <w:p w14:paraId="4814171B" w14:textId="569EC666" w:rsidR="00681722" w:rsidRPr="007071B7" w:rsidRDefault="00681722" w:rsidP="00681722">
          <w:pPr>
            <w:pStyle w:val="Encabezado"/>
            <w:tabs>
              <w:tab w:val="right" w:pos="9214"/>
            </w:tabs>
            <w:ind w:right="-377"/>
            <w:rPr>
              <w:rFonts w:ascii="Arial" w:hAnsi="Arial" w:cs="Arial"/>
              <w:b/>
              <w:sz w:val="20"/>
              <w:szCs w:val="18"/>
            </w:rPr>
          </w:pPr>
          <w:r w:rsidRPr="007071B7">
            <w:rPr>
              <w:rFonts w:ascii="Arial" w:hAnsi="Arial" w:cs="Arial"/>
              <w:b/>
              <w:sz w:val="20"/>
              <w:szCs w:val="18"/>
            </w:rPr>
            <w:t xml:space="preserve">VERSIÓN: </w:t>
          </w:r>
          <w:r w:rsidR="00B01422" w:rsidRPr="007071B7">
            <w:rPr>
              <w:rFonts w:ascii="Arial" w:hAnsi="Arial" w:cs="Arial"/>
              <w:sz w:val="20"/>
              <w:szCs w:val="18"/>
            </w:rPr>
            <w:t>0</w:t>
          </w:r>
          <w:r w:rsidR="009173D2" w:rsidRPr="007071B7">
            <w:rPr>
              <w:rFonts w:ascii="Arial" w:hAnsi="Arial" w:cs="Arial"/>
              <w:sz w:val="20"/>
              <w:szCs w:val="18"/>
            </w:rPr>
            <w:t>8</w:t>
          </w:r>
        </w:p>
      </w:tc>
    </w:tr>
    <w:tr w:rsidR="00681722" w:rsidRPr="006B1470" w14:paraId="3492D441" w14:textId="77777777" w:rsidTr="00681722">
      <w:tc>
        <w:tcPr>
          <w:tcW w:w="2124" w:type="dxa"/>
          <w:vMerge/>
          <w:shd w:val="clear" w:color="auto" w:fill="auto"/>
        </w:tcPr>
        <w:p w14:paraId="08ABCA9C" w14:textId="77777777" w:rsidR="00681722" w:rsidRPr="006B1470" w:rsidRDefault="00681722" w:rsidP="00681722">
          <w:pPr>
            <w:pStyle w:val="Encabezado"/>
            <w:tabs>
              <w:tab w:val="right" w:pos="9214"/>
            </w:tabs>
            <w:ind w:right="-377"/>
            <w:rPr>
              <w:rFonts w:ascii="Arial" w:hAnsi="Arial" w:cs="Arial"/>
              <w:sz w:val="18"/>
              <w:szCs w:val="18"/>
            </w:rPr>
          </w:pPr>
        </w:p>
      </w:tc>
      <w:tc>
        <w:tcPr>
          <w:tcW w:w="4647" w:type="dxa"/>
          <w:vMerge/>
          <w:shd w:val="clear" w:color="auto" w:fill="auto"/>
        </w:tcPr>
        <w:p w14:paraId="418870FA" w14:textId="77777777" w:rsidR="00681722" w:rsidRPr="006B1470" w:rsidRDefault="00681722" w:rsidP="00681722">
          <w:pPr>
            <w:pStyle w:val="Encabezado"/>
            <w:tabs>
              <w:tab w:val="right" w:pos="9214"/>
            </w:tabs>
            <w:ind w:right="-377"/>
            <w:rPr>
              <w:rFonts w:ascii="Arial" w:hAnsi="Arial" w:cs="Arial"/>
              <w:sz w:val="18"/>
              <w:szCs w:val="18"/>
            </w:rPr>
          </w:pPr>
        </w:p>
      </w:tc>
      <w:tc>
        <w:tcPr>
          <w:tcW w:w="2126" w:type="dxa"/>
          <w:shd w:val="clear" w:color="auto" w:fill="auto"/>
        </w:tcPr>
        <w:p w14:paraId="2A630A67" w14:textId="7CCC37DF" w:rsidR="00681722" w:rsidRPr="007071B7" w:rsidRDefault="00681722" w:rsidP="00681722">
          <w:pPr>
            <w:pStyle w:val="Encabezado"/>
            <w:tabs>
              <w:tab w:val="right" w:pos="9214"/>
            </w:tabs>
            <w:ind w:right="-377"/>
            <w:rPr>
              <w:rFonts w:ascii="Arial" w:hAnsi="Arial" w:cs="Arial"/>
              <w:b/>
              <w:sz w:val="20"/>
              <w:szCs w:val="18"/>
            </w:rPr>
          </w:pPr>
          <w:r w:rsidRPr="007071B7">
            <w:rPr>
              <w:rFonts w:ascii="Arial" w:hAnsi="Arial" w:cs="Arial"/>
              <w:b/>
              <w:sz w:val="20"/>
              <w:szCs w:val="18"/>
            </w:rPr>
            <w:t xml:space="preserve">FECHA: </w:t>
          </w:r>
          <w:r w:rsidR="009173D2" w:rsidRPr="007071B7">
            <w:rPr>
              <w:rFonts w:ascii="Arial" w:hAnsi="Arial" w:cs="Arial"/>
              <w:sz w:val="20"/>
            </w:rPr>
            <w:t>17/02/2023</w:t>
          </w:r>
        </w:p>
      </w:tc>
    </w:tr>
    <w:tr w:rsidR="00681722" w:rsidRPr="006B1470" w14:paraId="20EAD09D" w14:textId="77777777" w:rsidTr="00681722">
      <w:trPr>
        <w:trHeight w:val="270"/>
      </w:trPr>
      <w:tc>
        <w:tcPr>
          <w:tcW w:w="2124" w:type="dxa"/>
          <w:vMerge/>
          <w:shd w:val="clear" w:color="auto" w:fill="auto"/>
        </w:tcPr>
        <w:p w14:paraId="7FE59C59" w14:textId="77777777" w:rsidR="00681722" w:rsidRPr="006B1470" w:rsidRDefault="00681722" w:rsidP="00681722">
          <w:pPr>
            <w:pStyle w:val="Encabezado"/>
            <w:tabs>
              <w:tab w:val="right" w:pos="9214"/>
            </w:tabs>
            <w:ind w:right="-377"/>
            <w:rPr>
              <w:rFonts w:ascii="Arial" w:hAnsi="Arial" w:cs="Arial"/>
              <w:sz w:val="18"/>
              <w:szCs w:val="18"/>
            </w:rPr>
          </w:pPr>
        </w:p>
      </w:tc>
      <w:tc>
        <w:tcPr>
          <w:tcW w:w="4647" w:type="dxa"/>
          <w:vMerge/>
          <w:shd w:val="clear" w:color="auto" w:fill="auto"/>
        </w:tcPr>
        <w:p w14:paraId="26AC0143" w14:textId="77777777" w:rsidR="00681722" w:rsidRPr="006B1470" w:rsidRDefault="00681722" w:rsidP="00681722">
          <w:pPr>
            <w:pStyle w:val="Encabezado"/>
            <w:tabs>
              <w:tab w:val="right" w:pos="9214"/>
            </w:tabs>
            <w:ind w:right="-377"/>
            <w:rPr>
              <w:rFonts w:ascii="Arial" w:hAnsi="Arial" w:cs="Arial"/>
              <w:sz w:val="18"/>
              <w:szCs w:val="18"/>
            </w:rPr>
          </w:pPr>
        </w:p>
      </w:tc>
      <w:tc>
        <w:tcPr>
          <w:tcW w:w="2126" w:type="dxa"/>
          <w:shd w:val="clear" w:color="auto" w:fill="auto"/>
        </w:tcPr>
        <w:p w14:paraId="2FB935CB" w14:textId="77777777" w:rsidR="00681722" w:rsidRPr="006B1470" w:rsidRDefault="00681722" w:rsidP="00681722">
          <w:pPr>
            <w:pStyle w:val="Encabezado"/>
            <w:tabs>
              <w:tab w:val="right" w:pos="8364"/>
            </w:tabs>
            <w:ind w:left="-993" w:right="473" w:firstLine="993"/>
            <w:jc w:val="both"/>
            <w:rPr>
              <w:rFonts w:ascii="Arial" w:hAnsi="Arial" w:cs="Arial"/>
              <w:sz w:val="20"/>
              <w:szCs w:val="18"/>
              <w:lang w:eastAsia="es-MX"/>
            </w:rPr>
          </w:pPr>
          <w:r>
            <w:rPr>
              <w:rFonts w:ascii="Arial" w:hAnsi="Arial" w:cs="Arial"/>
              <w:b/>
              <w:sz w:val="20"/>
              <w:szCs w:val="18"/>
              <w:lang w:eastAsia="es-MX"/>
            </w:rPr>
            <w:t>PÁGINA:</w:t>
          </w:r>
          <w:r w:rsidR="00ED58F7" w:rsidRPr="006B1470">
            <w:rPr>
              <w:rFonts w:ascii="Arial" w:hAnsi="Arial" w:cs="Arial"/>
              <w:sz w:val="20"/>
              <w:szCs w:val="18"/>
              <w:lang w:eastAsia="es-MX"/>
            </w:rPr>
            <w:fldChar w:fldCharType="begin"/>
          </w:r>
          <w:r w:rsidRPr="006B1470">
            <w:rPr>
              <w:rFonts w:ascii="Arial" w:hAnsi="Arial" w:cs="Arial"/>
              <w:sz w:val="20"/>
              <w:szCs w:val="18"/>
              <w:lang w:eastAsia="es-MX"/>
            </w:rPr>
            <w:instrText>PAGE</w:instrText>
          </w:r>
          <w:r w:rsidR="00ED58F7" w:rsidRPr="006B1470">
            <w:rPr>
              <w:rFonts w:ascii="Arial" w:hAnsi="Arial" w:cs="Arial"/>
              <w:sz w:val="20"/>
              <w:szCs w:val="18"/>
              <w:lang w:eastAsia="es-MX"/>
            </w:rPr>
            <w:fldChar w:fldCharType="separate"/>
          </w:r>
          <w:r w:rsidR="005C2D54">
            <w:rPr>
              <w:rFonts w:ascii="Arial" w:hAnsi="Arial" w:cs="Arial"/>
              <w:noProof/>
              <w:sz w:val="20"/>
              <w:szCs w:val="18"/>
              <w:lang w:eastAsia="es-MX"/>
            </w:rPr>
            <w:t>1</w:t>
          </w:r>
          <w:r w:rsidR="00ED58F7" w:rsidRPr="006B1470">
            <w:rPr>
              <w:rFonts w:ascii="Arial" w:hAnsi="Arial" w:cs="Arial"/>
              <w:sz w:val="20"/>
              <w:szCs w:val="18"/>
              <w:lang w:eastAsia="es-MX"/>
            </w:rPr>
            <w:fldChar w:fldCharType="end"/>
          </w:r>
          <w:r>
            <w:rPr>
              <w:rFonts w:ascii="Arial" w:hAnsi="Arial" w:cs="Arial"/>
              <w:sz w:val="20"/>
              <w:szCs w:val="18"/>
              <w:lang w:eastAsia="es-MX"/>
            </w:rPr>
            <w:t xml:space="preserve"> de</w:t>
          </w:r>
          <w:r w:rsidRPr="006B1470">
            <w:rPr>
              <w:rFonts w:ascii="Arial" w:hAnsi="Arial" w:cs="Arial"/>
              <w:sz w:val="20"/>
              <w:szCs w:val="18"/>
              <w:lang w:eastAsia="es-MX"/>
            </w:rPr>
            <w:t xml:space="preserve"> </w:t>
          </w:r>
          <w:r w:rsidR="00ED58F7" w:rsidRPr="006B1470">
            <w:rPr>
              <w:rFonts w:ascii="Arial" w:hAnsi="Arial" w:cs="Arial"/>
              <w:sz w:val="20"/>
              <w:szCs w:val="18"/>
              <w:lang w:eastAsia="es-MX"/>
            </w:rPr>
            <w:fldChar w:fldCharType="begin"/>
          </w:r>
          <w:r w:rsidRPr="006B1470">
            <w:rPr>
              <w:rFonts w:ascii="Arial" w:hAnsi="Arial" w:cs="Arial"/>
              <w:sz w:val="20"/>
              <w:szCs w:val="18"/>
              <w:lang w:eastAsia="es-MX"/>
            </w:rPr>
            <w:instrText>NUMPAGES</w:instrText>
          </w:r>
          <w:r w:rsidR="00ED58F7" w:rsidRPr="006B1470">
            <w:rPr>
              <w:rFonts w:ascii="Arial" w:hAnsi="Arial" w:cs="Arial"/>
              <w:sz w:val="20"/>
              <w:szCs w:val="18"/>
              <w:lang w:eastAsia="es-MX"/>
            </w:rPr>
            <w:fldChar w:fldCharType="separate"/>
          </w:r>
          <w:r w:rsidR="005C2D54">
            <w:rPr>
              <w:rFonts w:ascii="Arial" w:hAnsi="Arial" w:cs="Arial"/>
              <w:noProof/>
              <w:sz w:val="20"/>
              <w:szCs w:val="18"/>
              <w:lang w:eastAsia="es-MX"/>
            </w:rPr>
            <w:t>6</w:t>
          </w:r>
          <w:r w:rsidR="00ED58F7" w:rsidRPr="006B1470">
            <w:rPr>
              <w:rFonts w:ascii="Arial" w:hAnsi="Arial" w:cs="Arial"/>
              <w:sz w:val="20"/>
              <w:szCs w:val="18"/>
              <w:lang w:eastAsia="es-MX"/>
            </w:rPr>
            <w:fldChar w:fldCharType="end"/>
          </w:r>
        </w:p>
        <w:p w14:paraId="6F51670A" w14:textId="77777777" w:rsidR="00681722" w:rsidRPr="006B1470" w:rsidRDefault="00681722" w:rsidP="00681722">
          <w:pPr>
            <w:pStyle w:val="Encabezado"/>
            <w:tabs>
              <w:tab w:val="right" w:pos="9214"/>
            </w:tabs>
            <w:ind w:right="-377"/>
            <w:rPr>
              <w:rFonts w:ascii="Arial" w:hAnsi="Arial" w:cs="Arial"/>
              <w:b/>
              <w:sz w:val="20"/>
              <w:szCs w:val="18"/>
            </w:rPr>
          </w:pPr>
        </w:p>
      </w:tc>
    </w:tr>
  </w:tbl>
  <w:p w14:paraId="6B51D2C0" w14:textId="77777777" w:rsidR="00681722" w:rsidRDefault="0068172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C930" w14:textId="77777777" w:rsidR="007071B7" w:rsidRDefault="007071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10238"/>
    <w:multiLevelType w:val="hybridMultilevel"/>
    <w:tmpl w:val="B2F865AC"/>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1" w15:restartNumberingAfterBreak="0">
    <w:nsid w:val="47AC5051"/>
    <w:multiLevelType w:val="hybridMultilevel"/>
    <w:tmpl w:val="1DDA830A"/>
    <w:lvl w:ilvl="0" w:tplc="D7D222B6">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2187A4E"/>
    <w:multiLevelType w:val="hybridMultilevel"/>
    <w:tmpl w:val="9A30A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3BF6D4D"/>
    <w:multiLevelType w:val="hybridMultilevel"/>
    <w:tmpl w:val="7108C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A95370F"/>
    <w:multiLevelType w:val="hybridMultilevel"/>
    <w:tmpl w:val="7108C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59B013A"/>
    <w:multiLevelType w:val="hybridMultilevel"/>
    <w:tmpl w:val="8C121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B537B6F"/>
    <w:multiLevelType w:val="multilevel"/>
    <w:tmpl w:val="FAD2E4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00"/>
    <w:rsid w:val="000006B7"/>
    <w:rsid w:val="00003F24"/>
    <w:rsid w:val="000054F2"/>
    <w:rsid w:val="00010A2E"/>
    <w:rsid w:val="00011233"/>
    <w:rsid w:val="00011A60"/>
    <w:rsid w:val="00017A54"/>
    <w:rsid w:val="00023111"/>
    <w:rsid w:val="00024BD9"/>
    <w:rsid w:val="0002612E"/>
    <w:rsid w:val="0003211D"/>
    <w:rsid w:val="00035D79"/>
    <w:rsid w:val="00044FA5"/>
    <w:rsid w:val="0004503A"/>
    <w:rsid w:val="00045055"/>
    <w:rsid w:val="000453DA"/>
    <w:rsid w:val="0004553B"/>
    <w:rsid w:val="00050B28"/>
    <w:rsid w:val="000543EA"/>
    <w:rsid w:val="0006338D"/>
    <w:rsid w:val="00063E1A"/>
    <w:rsid w:val="00067210"/>
    <w:rsid w:val="00071577"/>
    <w:rsid w:val="00073FE0"/>
    <w:rsid w:val="00075768"/>
    <w:rsid w:val="00080818"/>
    <w:rsid w:val="000849E9"/>
    <w:rsid w:val="0008566E"/>
    <w:rsid w:val="00090521"/>
    <w:rsid w:val="000A068C"/>
    <w:rsid w:val="000A0C5E"/>
    <w:rsid w:val="000A15B5"/>
    <w:rsid w:val="000A2089"/>
    <w:rsid w:val="000A4A28"/>
    <w:rsid w:val="000A4C7D"/>
    <w:rsid w:val="000A54DA"/>
    <w:rsid w:val="000A62B3"/>
    <w:rsid w:val="000A7B15"/>
    <w:rsid w:val="000B297A"/>
    <w:rsid w:val="000B38D4"/>
    <w:rsid w:val="000B47AE"/>
    <w:rsid w:val="000B5320"/>
    <w:rsid w:val="000C2E17"/>
    <w:rsid w:val="000E1D04"/>
    <w:rsid w:val="000E599D"/>
    <w:rsid w:val="000F0A02"/>
    <w:rsid w:val="000F17D5"/>
    <w:rsid w:val="000F596A"/>
    <w:rsid w:val="001012F7"/>
    <w:rsid w:val="001042CF"/>
    <w:rsid w:val="00106232"/>
    <w:rsid w:val="001115CD"/>
    <w:rsid w:val="001164DC"/>
    <w:rsid w:val="00120532"/>
    <w:rsid w:val="001210BB"/>
    <w:rsid w:val="00121680"/>
    <w:rsid w:val="00121BA3"/>
    <w:rsid w:val="00122EDD"/>
    <w:rsid w:val="00124420"/>
    <w:rsid w:val="00137507"/>
    <w:rsid w:val="00142A19"/>
    <w:rsid w:val="00146B5F"/>
    <w:rsid w:val="00151D99"/>
    <w:rsid w:val="00155107"/>
    <w:rsid w:val="00157F9F"/>
    <w:rsid w:val="00161DB8"/>
    <w:rsid w:val="0017004C"/>
    <w:rsid w:val="0017248B"/>
    <w:rsid w:val="001732A0"/>
    <w:rsid w:val="00174459"/>
    <w:rsid w:val="00181060"/>
    <w:rsid w:val="001825D3"/>
    <w:rsid w:val="00183285"/>
    <w:rsid w:val="001920C4"/>
    <w:rsid w:val="00194986"/>
    <w:rsid w:val="001A15AF"/>
    <w:rsid w:val="001A555D"/>
    <w:rsid w:val="001A60BA"/>
    <w:rsid w:val="001A7A06"/>
    <w:rsid w:val="001A7A9B"/>
    <w:rsid w:val="001B023F"/>
    <w:rsid w:val="001B0DF2"/>
    <w:rsid w:val="001B4C15"/>
    <w:rsid w:val="001B6837"/>
    <w:rsid w:val="001C045E"/>
    <w:rsid w:val="001C3EFA"/>
    <w:rsid w:val="001C5186"/>
    <w:rsid w:val="001D2678"/>
    <w:rsid w:val="001D4761"/>
    <w:rsid w:val="001E036C"/>
    <w:rsid w:val="001E2857"/>
    <w:rsid w:val="001E572F"/>
    <w:rsid w:val="001F338E"/>
    <w:rsid w:val="001F7112"/>
    <w:rsid w:val="00200316"/>
    <w:rsid w:val="00200FC7"/>
    <w:rsid w:val="00212A5D"/>
    <w:rsid w:val="002160EA"/>
    <w:rsid w:val="002170DD"/>
    <w:rsid w:val="0021719D"/>
    <w:rsid w:val="00217804"/>
    <w:rsid w:val="002215D8"/>
    <w:rsid w:val="0022409E"/>
    <w:rsid w:val="00225181"/>
    <w:rsid w:val="00227E04"/>
    <w:rsid w:val="00230240"/>
    <w:rsid w:val="002366E7"/>
    <w:rsid w:val="00237A2E"/>
    <w:rsid w:val="0024190A"/>
    <w:rsid w:val="002514CA"/>
    <w:rsid w:val="00253B6D"/>
    <w:rsid w:val="00254F1C"/>
    <w:rsid w:val="00255DBD"/>
    <w:rsid w:val="00264395"/>
    <w:rsid w:val="00281C46"/>
    <w:rsid w:val="00283535"/>
    <w:rsid w:val="00296054"/>
    <w:rsid w:val="002A0CE5"/>
    <w:rsid w:val="002A37B0"/>
    <w:rsid w:val="002B15D7"/>
    <w:rsid w:val="002B359A"/>
    <w:rsid w:val="002B44FD"/>
    <w:rsid w:val="002B5780"/>
    <w:rsid w:val="002C14A7"/>
    <w:rsid w:val="002D0DD2"/>
    <w:rsid w:val="002E1B0E"/>
    <w:rsid w:val="002E3D1A"/>
    <w:rsid w:val="002E6ACC"/>
    <w:rsid w:val="002E78FF"/>
    <w:rsid w:val="002F3AF1"/>
    <w:rsid w:val="002F46ED"/>
    <w:rsid w:val="002F474D"/>
    <w:rsid w:val="002F53D3"/>
    <w:rsid w:val="002F735D"/>
    <w:rsid w:val="002F74E8"/>
    <w:rsid w:val="0030224E"/>
    <w:rsid w:val="003049DC"/>
    <w:rsid w:val="00305307"/>
    <w:rsid w:val="0030581C"/>
    <w:rsid w:val="00310155"/>
    <w:rsid w:val="00311A51"/>
    <w:rsid w:val="00317300"/>
    <w:rsid w:val="00323363"/>
    <w:rsid w:val="00324BC4"/>
    <w:rsid w:val="003275DC"/>
    <w:rsid w:val="00327ADF"/>
    <w:rsid w:val="00331D51"/>
    <w:rsid w:val="00341AF4"/>
    <w:rsid w:val="00345183"/>
    <w:rsid w:val="00345240"/>
    <w:rsid w:val="003509CE"/>
    <w:rsid w:val="00351028"/>
    <w:rsid w:val="003540AA"/>
    <w:rsid w:val="00357374"/>
    <w:rsid w:val="00360A96"/>
    <w:rsid w:val="00361DB4"/>
    <w:rsid w:val="00361E51"/>
    <w:rsid w:val="00371A8C"/>
    <w:rsid w:val="0037583E"/>
    <w:rsid w:val="00383A12"/>
    <w:rsid w:val="00393198"/>
    <w:rsid w:val="003952C6"/>
    <w:rsid w:val="003A053F"/>
    <w:rsid w:val="003A2AA5"/>
    <w:rsid w:val="003A4044"/>
    <w:rsid w:val="003A4288"/>
    <w:rsid w:val="003A4E5F"/>
    <w:rsid w:val="003B2779"/>
    <w:rsid w:val="003B3C97"/>
    <w:rsid w:val="003C066B"/>
    <w:rsid w:val="003C49AF"/>
    <w:rsid w:val="003C4B09"/>
    <w:rsid w:val="003C6296"/>
    <w:rsid w:val="003D3331"/>
    <w:rsid w:val="003D4BA3"/>
    <w:rsid w:val="003E0C28"/>
    <w:rsid w:val="003E3C04"/>
    <w:rsid w:val="003E45C5"/>
    <w:rsid w:val="003E6977"/>
    <w:rsid w:val="003F4630"/>
    <w:rsid w:val="003F617E"/>
    <w:rsid w:val="004002DA"/>
    <w:rsid w:val="0040077E"/>
    <w:rsid w:val="00407F45"/>
    <w:rsid w:val="00410315"/>
    <w:rsid w:val="0041442E"/>
    <w:rsid w:val="004145FC"/>
    <w:rsid w:val="00420914"/>
    <w:rsid w:val="00420BCD"/>
    <w:rsid w:val="004260BB"/>
    <w:rsid w:val="00427FEE"/>
    <w:rsid w:val="00430676"/>
    <w:rsid w:val="00430D26"/>
    <w:rsid w:val="004351EC"/>
    <w:rsid w:val="004365E0"/>
    <w:rsid w:val="00441FF3"/>
    <w:rsid w:val="00450FE9"/>
    <w:rsid w:val="00451115"/>
    <w:rsid w:val="0045368F"/>
    <w:rsid w:val="00454C14"/>
    <w:rsid w:val="00457394"/>
    <w:rsid w:val="0046158E"/>
    <w:rsid w:val="00465929"/>
    <w:rsid w:val="0047477C"/>
    <w:rsid w:val="00474CD8"/>
    <w:rsid w:val="004772E6"/>
    <w:rsid w:val="00481416"/>
    <w:rsid w:val="00484014"/>
    <w:rsid w:val="0048551D"/>
    <w:rsid w:val="004905F1"/>
    <w:rsid w:val="00494F79"/>
    <w:rsid w:val="00496F4C"/>
    <w:rsid w:val="004A5A2D"/>
    <w:rsid w:val="004A6A0E"/>
    <w:rsid w:val="004B1953"/>
    <w:rsid w:val="004B32F8"/>
    <w:rsid w:val="004B3565"/>
    <w:rsid w:val="004B4B1E"/>
    <w:rsid w:val="004B7E13"/>
    <w:rsid w:val="004C0AF2"/>
    <w:rsid w:val="004C1A6D"/>
    <w:rsid w:val="004C3E2C"/>
    <w:rsid w:val="004D16F4"/>
    <w:rsid w:val="004D1FA7"/>
    <w:rsid w:val="004D2480"/>
    <w:rsid w:val="004D28C9"/>
    <w:rsid w:val="004D4A78"/>
    <w:rsid w:val="004D4DA1"/>
    <w:rsid w:val="004E2008"/>
    <w:rsid w:val="004E43C9"/>
    <w:rsid w:val="004F17C1"/>
    <w:rsid w:val="004F71D0"/>
    <w:rsid w:val="00502599"/>
    <w:rsid w:val="00510B29"/>
    <w:rsid w:val="00511A08"/>
    <w:rsid w:val="00521354"/>
    <w:rsid w:val="005216FC"/>
    <w:rsid w:val="00525227"/>
    <w:rsid w:val="00534053"/>
    <w:rsid w:val="00540A4F"/>
    <w:rsid w:val="00540C26"/>
    <w:rsid w:val="00543334"/>
    <w:rsid w:val="0054385A"/>
    <w:rsid w:val="005442DB"/>
    <w:rsid w:val="00544E2C"/>
    <w:rsid w:val="00551C0C"/>
    <w:rsid w:val="005564F8"/>
    <w:rsid w:val="005601D2"/>
    <w:rsid w:val="00561C7C"/>
    <w:rsid w:val="00562F02"/>
    <w:rsid w:val="00566FC8"/>
    <w:rsid w:val="0057208C"/>
    <w:rsid w:val="00572C4E"/>
    <w:rsid w:val="00576244"/>
    <w:rsid w:val="00576FB1"/>
    <w:rsid w:val="005801F6"/>
    <w:rsid w:val="0058162E"/>
    <w:rsid w:val="00581726"/>
    <w:rsid w:val="0058181C"/>
    <w:rsid w:val="00583200"/>
    <w:rsid w:val="005835CA"/>
    <w:rsid w:val="0058435A"/>
    <w:rsid w:val="00593224"/>
    <w:rsid w:val="00594DA5"/>
    <w:rsid w:val="00596E27"/>
    <w:rsid w:val="005A3BED"/>
    <w:rsid w:val="005A66C3"/>
    <w:rsid w:val="005B18A3"/>
    <w:rsid w:val="005B5F5B"/>
    <w:rsid w:val="005B7C17"/>
    <w:rsid w:val="005C0665"/>
    <w:rsid w:val="005C2D54"/>
    <w:rsid w:val="005C73C4"/>
    <w:rsid w:val="005D364E"/>
    <w:rsid w:val="005E0719"/>
    <w:rsid w:val="005E287A"/>
    <w:rsid w:val="005E4C42"/>
    <w:rsid w:val="005E5A16"/>
    <w:rsid w:val="005E7321"/>
    <w:rsid w:val="005F45C7"/>
    <w:rsid w:val="005F69D3"/>
    <w:rsid w:val="005F6AB7"/>
    <w:rsid w:val="005F7052"/>
    <w:rsid w:val="005F7747"/>
    <w:rsid w:val="006031D1"/>
    <w:rsid w:val="006041FF"/>
    <w:rsid w:val="00604C04"/>
    <w:rsid w:val="00606A8F"/>
    <w:rsid w:val="00610C7E"/>
    <w:rsid w:val="00614511"/>
    <w:rsid w:val="006215A8"/>
    <w:rsid w:val="006247D2"/>
    <w:rsid w:val="00627664"/>
    <w:rsid w:val="006337B1"/>
    <w:rsid w:val="0063460D"/>
    <w:rsid w:val="00635683"/>
    <w:rsid w:val="0063644E"/>
    <w:rsid w:val="006371A2"/>
    <w:rsid w:val="00637883"/>
    <w:rsid w:val="00640306"/>
    <w:rsid w:val="00640BC1"/>
    <w:rsid w:val="00644068"/>
    <w:rsid w:val="00646156"/>
    <w:rsid w:val="00646233"/>
    <w:rsid w:val="00646456"/>
    <w:rsid w:val="0064662C"/>
    <w:rsid w:val="006660E7"/>
    <w:rsid w:val="0066611E"/>
    <w:rsid w:val="006667AE"/>
    <w:rsid w:val="00675232"/>
    <w:rsid w:val="0067570D"/>
    <w:rsid w:val="00681722"/>
    <w:rsid w:val="00691741"/>
    <w:rsid w:val="006922BA"/>
    <w:rsid w:val="00695EFD"/>
    <w:rsid w:val="006965B5"/>
    <w:rsid w:val="0069691C"/>
    <w:rsid w:val="00696E2D"/>
    <w:rsid w:val="006A11A6"/>
    <w:rsid w:val="006A531E"/>
    <w:rsid w:val="006A5D27"/>
    <w:rsid w:val="006B1980"/>
    <w:rsid w:val="006B307A"/>
    <w:rsid w:val="006B6D39"/>
    <w:rsid w:val="006C0816"/>
    <w:rsid w:val="006C09CC"/>
    <w:rsid w:val="006D0838"/>
    <w:rsid w:val="006D1B73"/>
    <w:rsid w:val="006D68FE"/>
    <w:rsid w:val="006E263E"/>
    <w:rsid w:val="006E43FD"/>
    <w:rsid w:val="006F2BC5"/>
    <w:rsid w:val="006F3571"/>
    <w:rsid w:val="006F380F"/>
    <w:rsid w:val="006F5DDF"/>
    <w:rsid w:val="00702291"/>
    <w:rsid w:val="00704B33"/>
    <w:rsid w:val="007071B7"/>
    <w:rsid w:val="007127F5"/>
    <w:rsid w:val="00712FCD"/>
    <w:rsid w:val="0071331F"/>
    <w:rsid w:val="00724351"/>
    <w:rsid w:val="00725A84"/>
    <w:rsid w:val="00727F09"/>
    <w:rsid w:val="007314AF"/>
    <w:rsid w:val="00732B4F"/>
    <w:rsid w:val="007334BA"/>
    <w:rsid w:val="0073531A"/>
    <w:rsid w:val="007372E2"/>
    <w:rsid w:val="00740B04"/>
    <w:rsid w:val="00742A19"/>
    <w:rsid w:val="0074534E"/>
    <w:rsid w:val="00746099"/>
    <w:rsid w:val="0074775E"/>
    <w:rsid w:val="007502F3"/>
    <w:rsid w:val="007570DC"/>
    <w:rsid w:val="0076096B"/>
    <w:rsid w:val="00760A86"/>
    <w:rsid w:val="0076356B"/>
    <w:rsid w:val="0076574F"/>
    <w:rsid w:val="00766E2C"/>
    <w:rsid w:val="0077306F"/>
    <w:rsid w:val="00776FD9"/>
    <w:rsid w:val="00782597"/>
    <w:rsid w:val="00785834"/>
    <w:rsid w:val="0078704B"/>
    <w:rsid w:val="0079050C"/>
    <w:rsid w:val="007909A6"/>
    <w:rsid w:val="00797198"/>
    <w:rsid w:val="00797F5C"/>
    <w:rsid w:val="00797F71"/>
    <w:rsid w:val="007A3E21"/>
    <w:rsid w:val="007A5230"/>
    <w:rsid w:val="007A61DB"/>
    <w:rsid w:val="007B0779"/>
    <w:rsid w:val="007B1689"/>
    <w:rsid w:val="007B3511"/>
    <w:rsid w:val="007B7018"/>
    <w:rsid w:val="007C0393"/>
    <w:rsid w:val="007C2313"/>
    <w:rsid w:val="007C3152"/>
    <w:rsid w:val="007C6510"/>
    <w:rsid w:val="007C6E90"/>
    <w:rsid w:val="007D361B"/>
    <w:rsid w:val="007D6D9F"/>
    <w:rsid w:val="007E29B4"/>
    <w:rsid w:val="007F24AA"/>
    <w:rsid w:val="007F61FF"/>
    <w:rsid w:val="007F7E61"/>
    <w:rsid w:val="0081053C"/>
    <w:rsid w:val="0081257C"/>
    <w:rsid w:val="00812D6A"/>
    <w:rsid w:val="00813774"/>
    <w:rsid w:val="00815251"/>
    <w:rsid w:val="0082114F"/>
    <w:rsid w:val="00821A61"/>
    <w:rsid w:val="00834510"/>
    <w:rsid w:val="00835466"/>
    <w:rsid w:val="008374DB"/>
    <w:rsid w:val="008425D5"/>
    <w:rsid w:val="00842D5E"/>
    <w:rsid w:val="0084568E"/>
    <w:rsid w:val="00847AE8"/>
    <w:rsid w:val="00847E19"/>
    <w:rsid w:val="00850780"/>
    <w:rsid w:val="00853581"/>
    <w:rsid w:val="008547EE"/>
    <w:rsid w:val="008567A9"/>
    <w:rsid w:val="008606B8"/>
    <w:rsid w:val="008665C0"/>
    <w:rsid w:val="008669F9"/>
    <w:rsid w:val="00871822"/>
    <w:rsid w:val="00872D3A"/>
    <w:rsid w:val="00875D94"/>
    <w:rsid w:val="00877DCF"/>
    <w:rsid w:val="008973DE"/>
    <w:rsid w:val="008A0F02"/>
    <w:rsid w:val="008A44A9"/>
    <w:rsid w:val="008A6008"/>
    <w:rsid w:val="008B2E06"/>
    <w:rsid w:val="008B3794"/>
    <w:rsid w:val="008B52E2"/>
    <w:rsid w:val="008B5B68"/>
    <w:rsid w:val="008B6FA7"/>
    <w:rsid w:val="008C0BB9"/>
    <w:rsid w:val="008C40F4"/>
    <w:rsid w:val="008C47E3"/>
    <w:rsid w:val="008C510E"/>
    <w:rsid w:val="008D5674"/>
    <w:rsid w:val="008E00BE"/>
    <w:rsid w:val="008E08AD"/>
    <w:rsid w:val="008E1D50"/>
    <w:rsid w:val="008E32DE"/>
    <w:rsid w:val="008F3116"/>
    <w:rsid w:val="008F76DF"/>
    <w:rsid w:val="008F796A"/>
    <w:rsid w:val="00900674"/>
    <w:rsid w:val="009058E3"/>
    <w:rsid w:val="00905F3D"/>
    <w:rsid w:val="00915DB6"/>
    <w:rsid w:val="009173D2"/>
    <w:rsid w:val="00920CA5"/>
    <w:rsid w:val="0092265C"/>
    <w:rsid w:val="00922C04"/>
    <w:rsid w:val="00924A65"/>
    <w:rsid w:val="00925830"/>
    <w:rsid w:val="00926E3E"/>
    <w:rsid w:val="009310EC"/>
    <w:rsid w:val="00932735"/>
    <w:rsid w:val="00934D87"/>
    <w:rsid w:val="00935F4E"/>
    <w:rsid w:val="009411E6"/>
    <w:rsid w:val="00951814"/>
    <w:rsid w:val="00952FE7"/>
    <w:rsid w:val="00954B2F"/>
    <w:rsid w:val="009569C0"/>
    <w:rsid w:val="00957405"/>
    <w:rsid w:val="00961A51"/>
    <w:rsid w:val="00963B22"/>
    <w:rsid w:val="00963F87"/>
    <w:rsid w:val="0096632A"/>
    <w:rsid w:val="00966C4B"/>
    <w:rsid w:val="00967DE4"/>
    <w:rsid w:val="00974537"/>
    <w:rsid w:val="00976CFA"/>
    <w:rsid w:val="00977EC8"/>
    <w:rsid w:val="00977FD2"/>
    <w:rsid w:val="00980B3C"/>
    <w:rsid w:val="00981124"/>
    <w:rsid w:val="009821BB"/>
    <w:rsid w:val="009830AA"/>
    <w:rsid w:val="00985221"/>
    <w:rsid w:val="009857BC"/>
    <w:rsid w:val="00990E99"/>
    <w:rsid w:val="009959D6"/>
    <w:rsid w:val="00995FF9"/>
    <w:rsid w:val="009A3547"/>
    <w:rsid w:val="009A504E"/>
    <w:rsid w:val="009A5856"/>
    <w:rsid w:val="009A740B"/>
    <w:rsid w:val="009A76A8"/>
    <w:rsid w:val="009C24B9"/>
    <w:rsid w:val="009C6CF5"/>
    <w:rsid w:val="009D0116"/>
    <w:rsid w:val="009D0B4E"/>
    <w:rsid w:val="009D2D03"/>
    <w:rsid w:val="009D3786"/>
    <w:rsid w:val="009D646F"/>
    <w:rsid w:val="009E02ED"/>
    <w:rsid w:val="009E236C"/>
    <w:rsid w:val="009E637C"/>
    <w:rsid w:val="009E6460"/>
    <w:rsid w:val="009F30B1"/>
    <w:rsid w:val="00A00627"/>
    <w:rsid w:val="00A0174F"/>
    <w:rsid w:val="00A020FF"/>
    <w:rsid w:val="00A03719"/>
    <w:rsid w:val="00A06BDF"/>
    <w:rsid w:val="00A06E62"/>
    <w:rsid w:val="00A1162C"/>
    <w:rsid w:val="00A11739"/>
    <w:rsid w:val="00A14F80"/>
    <w:rsid w:val="00A17A93"/>
    <w:rsid w:val="00A206CE"/>
    <w:rsid w:val="00A22566"/>
    <w:rsid w:val="00A25697"/>
    <w:rsid w:val="00A25723"/>
    <w:rsid w:val="00A275AC"/>
    <w:rsid w:val="00A2771A"/>
    <w:rsid w:val="00A33D26"/>
    <w:rsid w:val="00A4003A"/>
    <w:rsid w:val="00A40CE5"/>
    <w:rsid w:val="00A45365"/>
    <w:rsid w:val="00A47DCB"/>
    <w:rsid w:val="00A5313A"/>
    <w:rsid w:val="00A5709E"/>
    <w:rsid w:val="00A60373"/>
    <w:rsid w:val="00A63FBE"/>
    <w:rsid w:val="00A6541C"/>
    <w:rsid w:val="00A70E15"/>
    <w:rsid w:val="00A82303"/>
    <w:rsid w:val="00A825E6"/>
    <w:rsid w:val="00A863E8"/>
    <w:rsid w:val="00A97F32"/>
    <w:rsid w:val="00AA12B4"/>
    <w:rsid w:val="00AA4741"/>
    <w:rsid w:val="00AA6CB8"/>
    <w:rsid w:val="00AB04F0"/>
    <w:rsid w:val="00AB0F27"/>
    <w:rsid w:val="00AB11AF"/>
    <w:rsid w:val="00AB2CC7"/>
    <w:rsid w:val="00AB3656"/>
    <w:rsid w:val="00AC26AE"/>
    <w:rsid w:val="00AC2BAD"/>
    <w:rsid w:val="00AD0EB8"/>
    <w:rsid w:val="00AD1D36"/>
    <w:rsid w:val="00AD5096"/>
    <w:rsid w:val="00AE191E"/>
    <w:rsid w:val="00AF0CF6"/>
    <w:rsid w:val="00AF255B"/>
    <w:rsid w:val="00AF4FBC"/>
    <w:rsid w:val="00AF5787"/>
    <w:rsid w:val="00B00FD7"/>
    <w:rsid w:val="00B01422"/>
    <w:rsid w:val="00B0255A"/>
    <w:rsid w:val="00B04C2E"/>
    <w:rsid w:val="00B0672F"/>
    <w:rsid w:val="00B1078D"/>
    <w:rsid w:val="00B154EF"/>
    <w:rsid w:val="00B16FC1"/>
    <w:rsid w:val="00B24008"/>
    <w:rsid w:val="00B31FBE"/>
    <w:rsid w:val="00B37108"/>
    <w:rsid w:val="00B52715"/>
    <w:rsid w:val="00B5369C"/>
    <w:rsid w:val="00B5670E"/>
    <w:rsid w:val="00B569F6"/>
    <w:rsid w:val="00B57E0E"/>
    <w:rsid w:val="00B61D11"/>
    <w:rsid w:val="00B63F54"/>
    <w:rsid w:val="00B711CC"/>
    <w:rsid w:val="00B7278D"/>
    <w:rsid w:val="00B729DC"/>
    <w:rsid w:val="00B72B97"/>
    <w:rsid w:val="00B74459"/>
    <w:rsid w:val="00B77FC1"/>
    <w:rsid w:val="00B837EB"/>
    <w:rsid w:val="00B8524D"/>
    <w:rsid w:val="00B91DCA"/>
    <w:rsid w:val="00BA4ABB"/>
    <w:rsid w:val="00BA4EA7"/>
    <w:rsid w:val="00BB045D"/>
    <w:rsid w:val="00BB1CFE"/>
    <w:rsid w:val="00BB2C24"/>
    <w:rsid w:val="00BB5FE2"/>
    <w:rsid w:val="00BB6D4B"/>
    <w:rsid w:val="00BC086C"/>
    <w:rsid w:val="00BC2B38"/>
    <w:rsid w:val="00BC381C"/>
    <w:rsid w:val="00BC3C2B"/>
    <w:rsid w:val="00BC6128"/>
    <w:rsid w:val="00BD7175"/>
    <w:rsid w:val="00BE0A76"/>
    <w:rsid w:val="00BE3178"/>
    <w:rsid w:val="00BE6882"/>
    <w:rsid w:val="00BE6E0E"/>
    <w:rsid w:val="00BE763C"/>
    <w:rsid w:val="00BE7D04"/>
    <w:rsid w:val="00BF35E5"/>
    <w:rsid w:val="00BF5A93"/>
    <w:rsid w:val="00C02491"/>
    <w:rsid w:val="00C06F3E"/>
    <w:rsid w:val="00C07C6F"/>
    <w:rsid w:val="00C13ADE"/>
    <w:rsid w:val="00C17DA0"/>
    <w:rsid w:val="00C27661"/>
    <w:rsid w:val="00C27E5E"/>
    <w:rsid w:val="00C308CD"/>
    <w:rsid w:val="00C45312"/>
    <w:rsid w:val="00C579D0"/>
    <w:rsid w:val="00C60798"/>
    <w:rsid w:val="00C613C5"/>
    <w:rsid w:val="00C61EDF"/>
    <w:rsid w:val="00C70CF7"/>
    <w:rsid w:val="00C756E9"/>
    <w:rsid w:val="00C75810"/>
    <w:rsid w:val="00C77632"/>
    <w:rsid w:val="00C77D01"/>
    <w:rsid w:val="00C80A3A"/>
    <w:rsid w:val="00C86AB0"/>
    <w:rsid w:val="00C87C53"/>
    <w:rsid w:val="00CA2347"/>
    <w:rsid w:val="00CA60D9"/>
    <w:rsid w:val="00CA786D"/>
    <w:rsid w:val="00CB0A3B"/>
    <w:rsid w:val="00CB233E"/>
    <w:rsid w:val="00CB2EDE"/>
    <w:rsid w:val="00CB46E5"/>
    <w:rsid w:val="00CC328B"/>
    <w:rsid w:val="00CC3A6B"/>
    <w:rsid w:val="00CC5594"/>
    <w:rsid w:val="00CD0C92"/>
    <w:rsid w:val="00CD12AC"/>
    <w:rsid w:val="00CD36C6"/>
    <w:rsid w:val="00CD59B9"/>
    <w:rsid w:val="00CD71D3"/>
    <w:rsid w:val="00CD7317"/>
    <w:rsid w:val="00CF60F8"/>
    <w:rsid w:val="00D00413"/>
    <w:rsid w:val="00D04602"/>
    <w:rsid w:val="00D126CD"/>
    <w:rsid w:val="00D12FFB"/>
    <w:rsid w:val="00D22A86"/>
    <w:rsid w:val="00D27742"/>
    <w:rsid w:val="00D313F2"/>
    <w:rsid w:val="00D329BD"/>
    <w:rsid w:val="00D35429"/>
    <w:rsid w:val="00D35C90"/>
    <w:rsid w:val="00D400BD"/>
    <w:rsid w:val="00D4010F"/>
    <w:rsid w:val="00D473FB"/>
    <w:rsid w:val="00D47B21"/>
    <w:rsid w:val="00D500ED"/>
    <w:rsid w:val="00D51C5B"/>
    <w:rsid w:val="00D521A5"/>
    <w:rsid w:val="00D52E64"/>
    <w:rsid w:val="00D54D7A"/>
    <w:rsid w:val="00D61905"/>
    <w:rsid w:val="00D65ED1"/>
    <w:rsid w:val="00D6707B"/>
    <w:rsid w:val="00D7231D"/>
    <w:rsid w:val="00D754F3"/>
    <w:rsid w:val="00D8045F"/>
    <w:rsid w:val="00D82168"/>
    <w:rsid w:val="00D84B4E"/>
    <w:rsid w:val="00D84C4E"/>
    <w:rsid w:val="00D9229E"/>
    <w:rsid w:val="00D9386D"/>
    <w:rsid w:val="00D95320"/>
    <w:rsid w:val="00D95788"/>
    <w:rsid w:val="00D967AB"/>
    <w:rsid w:val="00DA1A5B"/>
    <w:rsid w:val="00DA774B"/>
    <w:rsid w:val="00DB2017"/>
    <w:rsid w:val="00DB2A34"/>
    <w:rsid w:val="00DB3717"/>
    <w:rsid w:val="00DB4134"/>
    <w:rsid w:val="00DB6850"/>
    <w:rsid w:val="00DC25E2"/>
    <w:rsid w:val="00DD4060"/>
    <w:rsid w:val="00DD740F"/>
    <w:rsid w:val="00DE24AF"/>
    <w:rsid w:val="00DE6917"/>
    <w:rsid w:val="00DF2247"/>
    <w:rsid w:val="00DF34F0"/>
    <w:rsid w:val="00DF3FE1"/>
    <w:rsid w:val="00E00749"/>
    <w:rsid w:val="00E01715"/>
    <w:rsid w:val="00E06FE7"/>
    <w:rsid w:val="00E104A0"/>
    <w:rsid w:val="00E14635"/>
    <w:rsid w:val="00E1526C"/>
    <w:rsid w:val="00E2004E"/>
    <w:rsid w:val="00E23A65"/>
    <w:rsid w:val="00E246CC"/>
    <w:rsid w:val="00E25274"/>
    <w:rsid w:val="00E25D6B"/>
    <w:rsid w:val="00E26FC8"/>
    <w:rsid w:val="00E314C9"/>
    <w:rsid w:val="00E3401C"/>
    <w:rsid w:val="00E41F86"/>
    <w:rsid w:val="00E44E31"/>
    <w:rsid w:val="00E5462D"/>
    <w:rsid w:val="00E55D0F"/>
    <w:rsid w:val="00E618DA"/>
    <w:rsid w:val="00E64FCF"/>
    <w:rsid w:val="00E6535B"/>
    <w:rsid w:val="00E65A39"/>
    <w:rsid w:val="00E660AA"/>
    <w:rsid w:val="00E66957"/>
    <w:rsid w:val="00E674DF"/>
    <w:rsid w:val="00E74CD7"/>
    <w:rsid w:val="00E75938"/>
    <w:rsid w:val="00E76803"/>
    <w:rsid w:val="00E81171"/>
    <w:rsid w:val="00E83BEA"/>
    <w:rsid w:val="00E83DD8"/>
    <w:rsid w:val="00E855DF"/>
    <w:rsid w:val="00E91087"/>
    <w:rsid w:val="00EA1AB0"/>
    <w:rsid w:val="00EA62B9"/>
    <w:rsid w:val="00EA778A"/>
    <w:rsid w:val="00EB326D"/>
    <w:rsid w:val="00EB6618"/>
    <w:rsid w:val="00EC67F1"/>
    <w:rsid w:val="00ED0D36"/>
    <w:rsid w:val="00ED235F"/>
    <w:rsid w:val="00ED319F"/>
    <w:rsid w:val="00ED40B1"/>
    <w:rsid w:val="00ED58F7"/>
    <w:rsid w:val="00EE7391"/>
    <w:rsid w:val="00EF2112"/>
    <w:rsid w:val="00EF4035"/>
    <w:rsid w:val="00EF51AC"/>
    <w:rsid w:val="00EF7646"/>
    <w:rsid w:val="00EF779E"/>
    <w:rsid w:val="00F02EE2"/>
    <w:rsid w:val="00F0312B"/>
    <w:rsid w:val="00F0507C"/>
    <w:rsid w:val="00F066A9"/>
    <w:rsid w:val="00F06724"/>
    <w:rsid w:val="00F067D8"/>
    <w:rsid w:val="00F10D4E"/>
    <w:rsid w:val="00F11324"/>
    <w:rsid w:val="00F11D05"/>
    <w:rsid w:val="00F128FE"/>
    <w:rsid w:val="00F164AB"/>
    <w:rsid w:val="00F20EF7"/>
    <w:rsid w:val="00F213D1"/>
    <w:rsid w:val="00F21BB1"/>
    <w:rsid w:val="00F22124"/>
    <w:rsid w:val="00F26732"/>
    <w:rsid w:val="00F27D08"/>
    <w:rsid w:val="00F32AF9"/>
    <w:rsid w:val="00F32F48"/>
    <w:rsid w:val="00F350E9"/>
    <w:rsid w:val="00F365DC"/>
    <w:rsid w:val="00F36970"/>
    <w:rsid w:val="00F36B48"/>
    <w:rsid w:val="00F36C65"/>
    <w:rsid w:val="00F4127D"/>
    <w:rsid w:val="00F431F5"/>
    <w:rsid w:val="00F43919"/>
    <w:rsid w:val="00F459A0"/>
    <w:rsid w:val="00F47986"/>
    <w:rsid w:val="00F51ED8"/>
    <w:rsid w:val="00F53A6A"/>
    <w:rsid w:val="00F553FC"/>
    <w:rsid w:val="00F55A26"/>
    <w:rsid w:val="00F62205"/>
    <w:rsid w:val="00F62392"/>
    <w:rsid w:val="00F64945"/>
    <w:rsid w:val="00F657D6"/>
    <w:rsid w:val="00F663BD"/>
    <w:rsid w:val="00F72A97"/>
    <w:rsid w:val="00F83223"/>
    <w:rsid w:val="00F83262"/>
    <w:rsid w:val="00F85E77"/>
    <w:rsid w:val="00F8617B"/>
    <w:rsid w:val="00F91159"/>
    <w:rsid w:val="00F91F2B"/>
    <w:rsid w:val="00F922D9"/>
    <w:rsid w:val="00F97810"/>
    <w:rsid w:val="00FA2A49"/>
    <w:rsid w:val="00FA4BDF"/>
    <w:rsid w:val="00FA5F83"/>
    <w:rsid w:val="00FA6580"/>
    <w:rsid w:val="00FA71CD"/>
    <w:rsid w:val="00FA7717"/>
    <w:rsid w:val="00FB0AA6"/>
    <w:rsid w:val="00FB117F"/>
    <w:rsid w:val="00FB11E5"/>
    <w:rsid w:val="00FB3388"/>
    <w:rsid w:val="00FB6CF2"/>
    <w:rsid w:val="00FB7429"/>
    <w:rsid w:val="00FC3980"/>
    <w:rsid w:val="00FD2C1D"/>
    <w:rsid w:val="00FD415D"/>
    <w:rsid w:val="00FD453F"/>
    <w:rsid w:val="00FD53D0"/>
    <w:rsid w:val="00FD728C"/>
    <w:rsid w:val="00FE656B"/>
    <w:rsid w:val="00FE71C0"/>
    <w:rsid w:val="00FF5113"/>
    <w:rsid w:val="00FF7A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6" type="connector" idref="#10 Conector recto de flecha"/>
        <o:r id="V:Rule7" type="connector" idref="#8 Conector recto de flecha"/>
        <o:r id="V:Rule8" type="connector" idref="#12 Conector recto de flecha"/>
        <o:r id="V:Rule9" type="connector" idref="#11 Conector recto de flecha"/>
        <o:r id="V:Rule10" type="connector" idref="#9 Conector recto de flecha"/>
      </o:rules>
    </o:shapelayout>
  </w:shapeDefaults>
  <w:decimalSymbol w:val=","/>
  <w:listSeparator w:val=";"/>
  <w14:docId w14:val="50A8C584"/>
  <w15:docId w15:val="{1EFB90BF-9CE7-48E2-9487-200B60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8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3200"/>
    <w:pPr>
      <w:ind w:left="720"/>
      <w:contextualSpacing/>
    </w:pPr>
  </w:style>
  <w:style w:type="character" w:styleId="Textoennegrita">
    <w:name w:val="Strong"/>
    <w:basedOn w:val="Fuentedeprrafopredeter"/>
    <w:uiPriority w:val="22"/>
    <w:qFormat/>
    <w:rsid w:val="00E618DA"/>
    <w:rPr>
      <w:b/>
      <w:bCs/>
    </w:rPr>
  </w:style>
  <w:style w:type="table" w:styleId="Tablaconcuadrcula">
    <w:name w:val="Table Grid"/>
    <w:basedOn w:val="Tablanormal"/>
    <w:uiPriority w:val="59"/>
    <w:rsid w:val="00B53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17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D5"/>
  </w:style>
  <w:style w:type="paragraph" w:styleId="Piedepgina">
    <w:name w:val="footer"/>
    <w:basedOn w:val="Normal"/>
    <w:link w:val="PiedepginaCar"/>
    <w:uiPriority w:val="99"/>
    <w:unhideWhenUsed/>
    <w:rsid w:val="000F17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D5"/>
  </w:style>
  <w:style w:type="paragraph" w:styleId="Textodeglobo">
    <w:name w:val="Balloon Text"/>
    <w:basedOn w:val="Normal"/>
    <w:link w:val="TextodegloboCar"/>
    <w:uiPriority w:val="99"/>
    <w:semiHidden/>
    <w:unhideWhenUsed/>
    <w:rsid w:val="000F17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7D5"/>
    <w:rPr>
      <w:rFonts w:ascii="Tahoma" w:hAnsi="Tahoma" w:cs="Tahoma"/>
      <w:sz w:val="16"/>
      <w:szCs w:val="16"/>
    </w:rPr>
  </w:style>
  <w:style w:type="character" w:styleId="Refdecomentario">
    <w:name w:val="annotation reference"/>
    <w:basedOn w:val="Fuentedeprrafopredeter"/>
    <w:uiPriority w:val="99"/>
    <w:semiHidden/>
    <w:unhideWhenUsed/>
    <w:rsid w:val="0006338D"/>
    <w:rPr>
      <w:sz w:val="16"/>
      <w:szCs w:val="16"/>
    </w:rPr>
  </w:style>
  <w:style w:type="paragraph" w:styleId="Textocomentario">
    <w:name w:val="annotation text"/>
    <w:basedOn w:val="Normal"/>
    <w:link w:val="TextocomentarioCar"/>
    <w:uiPriority w:val="99"/>
    <w:semiHidden/>
    <w:unhideWhenUsed/>
    <w:rsid w:val="0006338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338D"/>
    <w:rPr>
      <w:sz w:val="20"/>
      <w:szCs w:val="20"/>
    </w:rPr>
  </w:style>
  <w:style w:type="paragraph" w:styleId="Asuntodelcomentario">
    <w:name w:val="annotation subject"/>
    <w:basedOn w:val="Textocomentario"/>
    <w:next w:val="Textocomentario"/>
    <w:link w:val="AsuntodelcomentarioCar"/>
    <w:uiPriority w:val="99"/>
    <w:semiHidden/>
    <w:unhideWhenUsed/>
    <w:rsid w:val="0006338D"/>
    <w:rPr>
      <w:b/>
      <w:bCs/>
    </w:rPr>
  </w:style>
  <w:style w:type="character" w:customStyle="1" w:styleId="AsuntodelcomentarioCar">
    <w:name w:val="Asunto del comentario Car"/>
    <w:basedOn w:val="TextocomentarioCar"/>
    <w:link w:val="Asuntodelcomentario"/>
    <w:uiPriority w:val="99"/>
    <w:semiHidden/>
    <w:rsid w:val="000633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60460">
      <w:bodyDiv w:val="1"/>
      <w:marLeft w:val="0"/>
      <w:marRight w:val="0"/>
      <w:marTop w:val="0"/>
      <w:marBottom w:val="0"/>
      <w:divBdr>
        <w:top w:val="none" w:sz="0" w:space="0" w:color="auto"/>
        <w:left w:val="none" w:sz="0" w:space="0" w:color="auto"/>
        <w:bottom w:val="none" w:sz="0" w:space="0" w:color="auto"/>
        <w:right w:val="none" w:sz="0" w:space="0" w:color="auto"/>
      </w:divBdr>
    </w:div>
    <w:div w:id="772700925">
      <w:bodyDiv w:val="1"/>
      <w:marLeft w:val="0"/>
      <w:marRight w:val="0"/>
      <w:marTop w:val="0"/>
      <w:marBottom w:val="0"/>
      <w:divBdr>
        <w:top w:val="none" w:sz="0" w:space="0" w:color="auto"/>
        <w:left w:val="none" w:sz="0" w:space="0" w:color="auto"/>
        <w:bottom w:val="none" w:sz="0" w:space="0" w:color="auto"/>
        <w:right w:val="none" w:sz="0" w:space="0" w:color="auto"/>
      </w:divBdr>
    </w:div>
    <w:div w:id="2095583964">
      <w:bodyDiv w:val="1"/>
      <w:marLeft w:val="0"/>
      <w:marRight w:val="0"/>
      <w:marTop w:val="0"/>
      <w:marBottom w:val="0"/>
      <w:divBdr>
        <w:top w:val="none" w:sz="0" w:space="0" w:color="auto"/>
        <w:left w:val="none" w:sz="0" w:space="0" w:color="auto"/>
        <w:bottom w:val="none" w:sz="0" w:space="0" w:color="auto"/>
        <w:right w:val="none" w:sz="0" w:space="0" w:color="auto"/>
      </w:divBdr>
    </w:div>
    <w:div w:id="214696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DEAF-1F38-4920-B262-DE73C6CF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1066</Words>
  <Characters>5869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Martinez Cano</dc:creator>
  <cp:lastModifiedBy>Yolanda Rua</cp:lastModifiedBy>
  <cp:revision>2</cp:revision>
  <dcterms:created xsi:type="dcterms:W3CDTF">2023-02-19T16:08:00Z</dcterms:created>
  <dcterms:modified xsi:type="dcterms:W3CDTF">2023-02-19T16:08:00Z</dcterms:modified>
</cp:coreProperties>
</file>